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15.08.2019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527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Акционерное общество «СтройПанельКомплект»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Акционерное общество «СтройПанельКомплект»; АО «СПК»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5904006358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1025900888419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 Героев Хасана, д.45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09.09.2004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02.09.2004, протокол Общего собрания №1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