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3" w:rsidRDefault="00BF43D2" w:rsidP="004F57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F43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1343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3419BD">
        <w:rPr>
          <w:rFonts w:ascii="Times New Roman" w:hAnsi="Times New Roman"/>
        </w:rPr>
        <w:t xml:space="preserve">Утверждено </w:t>
      </w: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3419BD">
        <w:rPr>
          <w:rFonts w:ascii="Times New Roman" w:hAnsi="Times New Roman"/>
        </w:rPr>
        <w:t>Решением Общего собрания</w:t>
      </w: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3419BD">
        <w:rPr>
          <w:rFonts w:ascii="Times New Roman" w:hAnsi="Times New Roman"/>
        </w:rPr>
        <w:t>СРО СС «Западуралстрой»</w:t>
      </w: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3419BD">
        <w:rPr>
          <w:rFonts w:ascii="Times New Roman" w:hAnsi="Times New Roman"/>
        </w:rPr>
        <w:t>Протокол № 55 от 26.03.2020г.</w:t>
      </w: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E20AC5" w:rsidRPr="003419BD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3419BD">
        <w:rPr>
          <w:rFonts w:ascii="Times New Roman" w:hAnsi="Times New Roman"/>
        </w:rPr>
        <w:t>Председатель собрания</w:t>
      </w:r>
    </w:p>
    <w:p w:rsidR="00E20AC5" w:rsidRDefault="00E20AC5" w:rsidP="00E20AC5">
      <w:pPr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DC2D53" w:rsidRDefault="00E20AC5" w:rsidP="00E20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9BD">
        <w:rPr>
          <w:rFonts w:ascii="Times New Roman" w:hAnsi="Times New Roman"/>
        </w:rPr>
        <w:t>____________В.П. Суетин</w:t>
      </w:r>
    </w:p>
    <w:p w:rsidR="003F5FA1" w:rsidRPr="003F5FA1" w:rsidRDefault="003F5FA1" w:rsidP="003F5F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D53" w:rsidRDefault="00DC2D53" w:rsidP="003F5FA1">
      <w:pPr>
        <w:pStyle w:val="12"/>
        <w:keepNext/>
        <w:keepLines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3F5FA1" w:rsidRPr="00452D22" w:rsidRDefault="003F5FA1" w:rsidP="003F5FA1">
      <w:pPr>
        <w:pStyle w:val="12"/>
        <w:keepNext/>
        <w:keepLines/>
        <w:shd w:val="clear" w:color="auto" w:fill="auto"/>
        <w:spacing w:before="0"/>
        <w:jc w:val="left"/>
        <w:rPr>
          <w:rStyle w:val="af0"/>
          <w:b/>
        </w:rPr>
      </w:pPr>
    </w:p>
    <w:p w:rsidR="00DC2D53" w:rsidRPr="00452D22" w:rsidRDefault="00DC2D53" w:rsidP="00EC5D04">
      <w:pPr>
        <w:pStyle w:val="a5"/>
        <w:rPr>
          <w:rStyle w:val="af0"/>
          <w:b/>
          <w:sz w:val="32"/>
          <w:szCs w:val="32"/>
        </w:rPr>
      </w:pPr>
      <w:bookmarkStart w:id="0" w:name="_Toc32825810"/>
      <w:r w:rsidRPr="00452D22">
        <w:rPr>
          <w:rStyle w:val="af0"/>
          <w:b/>
          <w:sz w:val="32"/>
          <w:szCs w:val="32"/>
        </w:rPr>
        <w:t>ПОЛОЖЕНИЕ</w:t>
      </w:r>
      <w:bookmarkEnd w:id="0"/>
    </w:p>
    <w:p w:rsidR="00DC2D53" w:rsidRPr="00452D22" w:rsidRDefault="00DC2D53" w:rsidP="00EC5D04">
      <w:pPr>
        <w:pStyle w:val="a5"/>
        <w:rPr>
          <w:rStyle w:val="af0"/>
          <w:b/>
          <w:sz w:val="32"/>
          <w:szCs w:val="32"/>
        </w:rPr>
      </w:pPr>
      <w:bookmarkStart w:id="1" w:name="bookmark1"/>
      <w:bookmarkStart w:id="2" w:name="_Toc32825811"/>
      <w:r w:rsidRPr="00452D22">
        <w:rPr>
          <w:rStyle w:val="af0"/>
          <w:b/>
          <w:sz w:val="32"/>
          <w:szCs w:val="32"/>
        </w:rPr>
        <w:t>ОБ ОБЩЕМ СОБРАНИИ ЧЛЕНОВ</w:t>
      </w:r>
      <w:r w:rsidRPr="00452D22">
        <w:rPr>
          <w:rStyle w:val="af0"/>
          <w:b/>
          <w:sz w:val="32"/>
          <w:szCs w:val="32"/>
        </w:rPr>
        <w:br/>
        <w:t>СОЮЗА САМОРЕГУЛИРУЕМОЙ ОРГАНИЗАЦИИ</w:t>
      </w:r>
      <w:r w:rsidRPr="00452D22">
        <w:rPr>
          <w:rStyle w:val="af0"/>
          <w:b/>
          <w:sz w:val="32"/>
          <w:szCs w:val="32"/>
        </w:rPr>
        <w:br/>
        <w:t>«ЗАПАДУРАЛСТРОЙ»</w:t>
      </w:r>
      <w:bookmarkEnd w:id="1"/>
      <w:bookmarkEnd w:id="2"/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20AC5" w:rsidRDefault="00E20AC5" w:rsidP="00EC5D04">
      <w:pPr>
        <w:pStyle w:val="a5"/>
        <w:rPr>
          <w:rStyle w:val="af0"/>
          <w:sz w:val="32"/>
          <w:szCs w:val="32"/>
        </w:rPr>
      </w:pPr>
    </w:p>
    <w:p w:rsidR="00E20AC5" w:rsidRDefault="00E20AC5" w:rsidP="00EC5D04">
      <w:pPr>
        <w:pStyle w:val="a5"/>
        <w:rPr>
          <w:rStyle w:val="af0"/>
          <w:sz w:val="32"/>
          <w:szCs w:val="32"/>
        </w:rPr>
      </w:pPr>
    </w:p>
    <w:p w:rsidR="00E20AC5" w:rsidRDefault="00E20AC5" w:rsidP="00EC5D04">
      <w:pPr>
        <w:pStyle w:val="a5"/>
        <w:rPr>
          <w:rStyle w:val="af0"/>
          <w:sz w:val="32"/>
          <w:szCs w:val="32"/>
        </w:rPr>
      </w:pPr>
    </w:p>
    <w:p w:rsidR="00EC5D04" w:rsidRDefault="00EC5D04" w:rsidP="00EC5D04">
      <w:pPr>
        <w:pStyle w:val="a5"/>
        <w:rPr>
          <w:rStyle w:val="af0"/>
          <w:sz w:val="32"/>
          <w:szCs w:val="32"/>
        </w:rPr>
      </w:pPr>
    </w:p>
    <w:p w:rsidR="00EC5D04" w:rsidRPr="00EC5D04" w:rsidRDefault="00EC5D04" w:rsidP="00EC5D04">
      <w:pPr>
        <w:pStyle w:val="a5"/>
        <w:rPr>
          <w:rStyle w:val="af0"/>
          <w:sz w:val="32"/>
          <w:szCs w:val="32"/>
        </w:rPr>
      </w:pPr>
    </w:p>
    <w:p w:rsidR="003F5FA1" w:rsidRDefault="005526B0" w:rsidP="003F5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C2D53" w:rsidRPr="00DC2D53">
        <w:rPr>
          <w:rFonts w:ascii="Times New Roman" w:hAnsi="Times New Roman" w:cs="Times New Roman"/>
          <w:sz w:val="24"/>
          <w:szCs w:val="24"/>
        </w:rPr>
        <w:t>Пермь, 2020г.</w:t>
      </w:r>
      <w:r w:rsidR="003F5FA1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834534"/>
        <w:docPartObj>
          <w:docPartGallery w:val="Table of Contents"/>
          <w:docPartUnique/>
        </w:docPartObj>
      </w:sdtPr>
      <w:sdtContent>
        <w:p w:rsidR="00EC5D04" w:rsidRDefault="00EC5D04" w:rsidP="00B32D2D">
          <w:pPr>
            <w:pStyle w:val="ac"/>
            <w:jc w:val="center"/>
            <w:rPr>
              <w:noProof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EC5D0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</w:t>
          </w:r>
          <w:r w:rsidR="005526B0" w:rsidRPr="00EC5D04">
            <w:rPr>
              <w:rFonts w:ascii="Times New Roman" w:hAnsi="Times New Roman" w:cs="Times New Roman"/>
              <w:color w:val="auto"/>
              <w:sz w:val="24"/>
              <w:szCs w:val="24"/>
            </w:rPr>
            <w:t>ие</w:t>
          </w:r>
          <w:r w:rsidR="00BF2F55" w:rsidRPr="00BF2F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526B0" w:rsidRPr="00EC5D0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BF2F55" w:rsidRPr="00BF2F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EC5D04" w:rsidRPr="00EC5D04" w:rsidRDefault="00BF2F5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937505" w:history="1"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 О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бщие положения</w:t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_Toc32937505 \h </w:instrTex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5D04" w:rsidRPr="00EC5D04" w:rsidRDefault="00BF2F5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937506" w:history="1"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 К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омпетенция 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бщего собрания членов</w:t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_Toc32937506 \h </w:instrTex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5D04" w:rsidRPr="00EC5D04" w:rsidRDefault="00BF2F5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937507" w:history="1"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орядок назначения и проведения 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бщего собрания членов</w:t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_Toc32937507 \h </w:instrTex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5D04" w:rsidRPr="00EC5D04" w:rsidRDefault="00BF2F5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937508" w:history="1"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81F3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EC5D04" w:rsidRPr="00EC5D0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аключительные положения</w:t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_Toc32937508 \h </w:instrTex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5D04"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C5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6B0" w:rsidRDefault="00BF2F55">
          <w:r w:rsidRPr="00EC5D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C5D04" w:rsidRDefault="00EC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D53" w:rsidRPr="003F5FA1" w:rsidRDefault="003F5FA1" w:rsidP="003F5FA1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2937505"/>
      <w:r w:rsidRPr="003F5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 </w:t>
      </w:r>
      <w:r w:rsidR="00DC2D53" w:rsidRPr="003F5FA1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  <w:bookmarkEnd w:id="3"/>
    </w:p>
    <w:p w:rsidR="00DC2D53" w:rsidRPr="00032CDD" w:rsidRDefault="00DC2D53" w:rsidP="003F5FA1">
      <w:pPr>
        <w:pStyle w:val="20"/>
        <w:numPr>
          <w:ilvl w:val="0"/>
          <w:numId w:val="10"/>
        </w:numPr>
        <w:shd w:val="clear" w:color="auto" w:fill="auto"/>
        <w:tabs>
          <w:tab w:val="left" w:pos="132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действующим законодательством Российской Федерации, Уставом Союза Саморегулируемой организации «Западуралстрой» (далее – СРО СС «Западуралстрой», Союз).</w:t>
      </w:r>
    </w:p>
    <w:p w:rsidR="00DC2D53" w:rsidRPr="00032CDD" w:rsidRDefault="00DC2D53" w:rsidP="003F5FA1">
      <w:pPr>
        <w:pStyle w:val="20"/>
        <w:numPr>
          <w:ilvl w:val="0"/>
          <w:numId w:val="10"/>
        </w:numPr>
        <w:shd w:val="clear" w:color="auto" w:fill="auto"/>
        <w:tabs>
          <w:tab w:val="left" w:pos="132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color w:val="000000"/>
          <w:sz w:val="24"/>
          <w:szCs w:val="24"/>
          <w:lang w:eastAsia="ru-RU" w:bidi="ru-RU"/>
        </w:rPr>
        <w:t>Общее собрание членов Союза (далее - Общее собрание) является высшим органом управления СРО СС «Западуралстрой».</w:t>
      </w:r>
    </w:p>
    <w:p w:rsidR="00DC2D53" w:rsidRPr="008440B1" w:rsidRDefault="00C57967" w:rsidP="00F945F7">
      <w:pPr>
        <w:pStyle w:val="1"/>
        <w:numPr>
          <w:ilvl w:val="0"/>
          <w:numId w:val="17"/>
        </w:numPr>
        <w:spacing w:line="360" w:lineRule="auto"/>
        <w:jc w:val="center"/>
        <w:rPr>
          <w:rStyle w:val="af0"/>
          <w:rFonts w:ascii="Times New Roman" w:hAnsi="Times New Roman" w:cs="Times New Roman"/>
          <w:b/>
          <w:smallCaps w:val="0"/>
          <w:color w:val="000000" w:themeColor="text1"/>
          <w:spacing w:val="0"/>
          <w:sz w:val="24"/>
          <w:szCs w:val="24"/>
        </w:rPr>
      </w:pPr>
      <w:bookmarkStart w:id="4" w:name="_Toc32937506"/>
      <w:r w:rsidRPr="008440B1">
        <w:rPr>
          <w:rStyle w:val="af0"/>
          <w:rFonts w:ascii="Times New Roman" w:hAnsi="Times New Roman" w:cs="Times New Roman"/>
          <w:b/>
          <w:smallCaps w:val="0"/>
          <w:color w:val="000000" w:themeColor="text1"/>
          <w:spacing w:val="0"/>
          <w:sz w:val="24"/>
          <w:szCs w:val="24"/>
        </w:rPr>
        <w:t>КОМПЕТЕНЦИЯ ОБЩЕГО СОБРАНИЯ ЧЛЕНОВ</w:t>
      </w:r>
      <w:bookmarkEnd w:id="4"/>
    </w:p>
    <w:p w:rsidR="00C57967" w:rsidRPr="00032CDD" w:rsidRDefault="00C57967" w:rsidP="00F945F7">
      <w:pPr>
        <w:pStyle w:val="20"/>
        <w:numPr>
          <w:ilvl w:val="1"/>
          <w:numId w:val="17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утверждение Устава СРО СС «Западуралстрой», внесение в него изменений;</w:t>
      </w:r>
    </w:p>
    <w:p w:rsidR="00C57967" w:rsidRPr="00032CDD" w:rsidRDefault="00F945F7" w:rsidP="00F945F7">
      <w:pPr>
        <w:pStyle w:val="20"/>
        <w:shd w:val="clear" w:color="auto" w:fill="auto"/>
        <w:tabs>
          <w:tab w:val="left" w:pos="1418"/>
          <w:tab w:val="left" w:pos="156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 </w:t>
      </w:r>
      <w:r w:rsidR="00C57967" w:rsidRPr="00032CDD">
        <w:rPr>
          <w:rFonts w:cs="Times New Roman"/>
          <w:sz w:val="24"/>
          <w:szCs w:val="24"/>
        </w:rPr>
        <w:t>избрание членов постоянно действующего коллегиального органа управления - Президиума СРО СС «Западуралстрой», досрочное прекращение полномочий указанного органа, досрочное прекращение полномочий отдельных его членов</w:t>
      </w:r>
      <w:r w:rsidR="003B65A7">
        <w:rPr>
          <w:rFonts w:cs="Times New Roman"/>
          <w:sz w:val="24"/>
          <w:szCs w:val="24"/>
        </w:rPr>
        <w:t xml:space="preserve"> тайным голосованием</w:t>
      </w:r>
      <w:r w:rsidR="00C57967" w:rsidRPr="00032CDD">
        <w:rPr>
          <w:rFonts w:cs="Times New Roman"/>
          <w:sz w:val="24"/>
          <w:szCs w:val="24"/>
        </w:rPr>
        <w:t>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7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bCs/>
          <w:color w:val="000000"/>
          <w:sz w:val="24"/>
          <w:szCs w:val="24"/>
          <w:lang w:eastAsia="ru-RU" w:bidi="ru-RU"/>
        </w:rPr>
        <w:t>назначение на должность лица, осуществляющего функции единоличного</w:t>
      </w:r>
      <w:r w:rsidRPr="00032CDD">
        <w:rPr>
          <w:rFonts w:cs="Times New Roman"/>
          <w:sz w:val="24"/>
          <w:szCs w:val="24"/>
        </w:rPr>
        <w:t xml:space="preserve"> исполнительного органа Союза - Генерального директора СРО СС «Западуралстрой», досрочное освобождение от должности</w:t>
      </w:r>
      <w:r w:rsidR="003B65A7">
        <w:rPr>
          <w:rFonts w:cs="Times New Roman"/>
          <w:sz w:val="24"/>
          <w:szCs w:val="24"/>
        </w:rPr>
        <w:t xml:space="preserve"> в форме открытого голосования</w:t>
      </w:r>
      <w:r w:rsidRPr="00032CDD">
        <w:rPr>
          <w:rFonts w:cs="Times New Roman"/>
          <w:sz w:val="24"/>
          <w:szCs w:val="24"/>
        </w:rPr>
        <w:t>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7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установление компетенции исполнительного органа и порядка осуществления им руководства текущей деятельностью;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69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утверждение мер дисциплинарного воздействия, порядка и оснований их применения, порядка рассмотрения дел о нарушении членами Союза требований стандартов и правил СРО СС «Западуралстрой», условий членства в Союзе;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69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определение приоритетных направлений деятельности Союза, принципов формирования и использования ее имущества;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7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утверждение сметы СРО СС «Западуралстрой», внесение в нее изменений, утверждение годовой бухгалтерской отчетности Союза;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7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принятие решения о добровольном исключении сведений о СРО СС «Западуралстрой» из государственного реестра саморегулируемых организаций;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580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принятие решения о реорганизации или ликвидации СРО СС «Западуралстрой», назначении ликвидатора или ликвидационной комиссии, утверждение ликвидационного баланса;</w:t>
      </w:r>
    </w:p>
    <w:p w:rsidR="00C57967" w:rsidRPr="00CD6E7B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68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D6E7B">
        <w:rPr>
          <w:rFonts w:cs="Times New Roman"/>
          <w:sz w:val="24"/>
          <w:szCs w:val="24"/>
        </w:rPr>
        <w:t xml:space="preserve">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CD6E7B">
        <w:rPr>
          <w:rFonts w:cs="Times New Roman"/>
          <w:sz w:val="24"/>
          <w:szCs w:val="24"/>
        </w:rPr>
        <w:t>способов размещения средств компенсационных фондов Союза</w:t>
      </w:r>
      <w:proofErr w:type="gramEnd"/>
      <w:r w:rsidRPr="00CD6E7B">
        <w:rPr>
          <w:rFonts w:cs="Times New Roman"/>
          <w:sz w:val="24"/>
          <w:szCs w:val="24"/>
        </w:rPr>
        <w:t xml:space="preserve"> в кредитных организациях;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3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установление размеров вступительного и регулярных членских взносов и порядка их уплаты;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4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утверждение внутренних документов СРО СС «Западуралстрой»:</w:t>
      </w:r>
    </w:p>
    <w:p w:rsidR="00C57967" w:rsidRPr="00032CDD" w:rsidRDefault="00C57967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8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 компенсационном фонде возмещения вреда;</w:t>
      </w:r>
    </w:p>
    <w:p w:rsidR="00C57967" w:rsidRPr="00032CDD" w:rsidRDefault="00C57967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8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 компенсационном фонде обеспечения договорных обязательств;</w:t>
      </w:r>
    </w:p>
    <w:p w:rsidR="00C57967" w:rsidRPr="00032CDD" w:rsidRDefault="00C57967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8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 реестре членов СРО СС «Западуралстрой»;</w:t>
      </w:r>
    </w:p>
    <w:p w:rsidR="00C57967" w:rsidRPr="00032CDD" w:rsidRDefault="00393C7D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</w:t>
      </w:r>
      <w:r w:rsidR="00C57967" w:rsidRPr="00032CDD">
        <w:rPr>
          <w:rFonts w:cs="Times New Roman"/>
          <w:sz w:val="24"/>
          <w:szCs w:val="24"/>
        </w:rPr>
        <w:t>процедуре рассмотрения жалоб на действия (бездействие) членов саморегулируемой организации и иных обращений, поступивших в СРО СС «Западуралстрой»;</w:t>
      </w:r>
    </w:p>
    <w:p w:rsidR="00C57967" w:rsidRPr="00032CDD" w:rsidRDefault="00C32702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9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 xml:space="preserve">о </w:t>
      </w:r>
      <w:r w:rsidR="00C57967" w:rsidRPr="00032CDD">
        <w:rPr>
          <w:rFonts w:cs="Times New Roman"/>
          <w:sz w:val="24"/>
          <w:szCs w:val="24"/>
        </w:rPr>
        <w:t>проведении СРО СС «Западуралстрой» анали</w:t>
      </w:r>
      <w:r w:rsidR="009751E1">
        <w:rPr>
          <w:rFonts w:cs="Times New Roman"/>
          <w:sz w:val="24"/>
          <w:szCs w:val="24"/>
        </w:rPr>
        <w:t xml:space="preserve">за деятельности своих членов на </w:t>
      </w:r>
      <w:r w:rsidR="00C57967" w:rsidRPr="00032CDD">
        <w:rPr>
          <w:rFonts w:cs="Times New Roman"/>
          <w:sz w:val="24"/>
          <w:szCs w:val="24"/>
        </w:rPr>
        <w:t>основании информации, представляемой ими в форме отчетов;</w:t>
      </w:r>
    </w:p>
    <w:p w:rsidR="00C57967" w:rsidRPr="00032CDD" w:rsidRDefault="00C57967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9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 членстве в СРО СС «Западуралстрой», в том числе о требованиях к членам Союза, о размере, порядке расчета и уплаты вступительного взноса, членских взносов;</w:t>
      </w:r>
    </w:p>
    <w:p w:rsidR="00C32702" w:rsidRPr="00032CDD" w:rsidRDefault="00C32702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98"/>
        </w:tabs>
        <w:spacing w:line="240" w:lineRule="auto"/>
        <w:ind w:left="0" w:firstLine="709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032CDD">
        <w:rPr>
          <w:rFonts w:cs="Times New Roman"/>
          <w:bCs/>
          <w:color w:val="000000"/>
          <w:sz w:val="24"/>
          <w:szCs w:val="24"/>
          <w:lang w:eastAsia="ru-RU"/>
        </w:rPr>
        <w:t>об утверждении мер дисциплинарного воздействия, порядка и оснований их применений, порядка рассмотрения дел;</w:t>
      </w:r>
    </w:p>
    <w:p w:rsidR="00C32702" w:rsidRPr="00032CDD" w:rsidRDefault="00C32702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9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bCs/>
          <w:color w:val="000000"/>
          <w:sz w:val="24"/>
          <w:szCs w:val="24"/>
          <w:lang w:eastAsia="ru-RU"/>
        </w:rPr>
        <w:t xml:space="preserve">о коллегиальном органе управления (Президиуме) </w:t>
      </w:r>
      <w:r w:rsidRPr="00032CDD">
        <w:rPr>
          <w:rFonts w:cs="Times New Roman"/>
          <w:sz w:val="24"/>
          <w:szCs w:val="24"/>
        </w:rPr>
        <w:t>СРО СС «Западуралстрой»;</w:t>
      </w:r>
    </w:p>
    <w:p w:rsidR="00C32702" w:rsidRPr="00032CDD" w:rsidRDefault="00C32702" w:rsidP="00F945F7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209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 высшем органе управления (Общем собрании) СРО СС «Западуралстрой»;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5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утверждение отчета постоянно действующего коллегиального органа управления и исполнительного органа Союза;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60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lastRenderedPageBreak/>
        <w:t>избрание руководителя постоянно действующего коллегиального органа управления – Председателя Президиума СРО СС «Западуралстрой», досрочное прекращение полномочий Председателя Президиума;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5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избрание ревизионной комиссии или ревизора СРО СС «Западуралстрой», досрочное прекращение их (его) полномочий;</w:t>
      </w:r>
    </w:p>
    <w:p w:rsidR="00C57967" w:rsidRPr="00CD6E7B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4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D6E7B">
        <w:rPr>
          <w:rFonts w:cs="Times New Roman"/>
          <w:sz w:val="24"/>
          <w:szCs w:val="24"/>
        </w:rPr>
        <w:t>определение порядка приема и выхода членов;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5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принятие решений о создании филиалов и</w:t>
      </w:r>
      <w:r w:rsidR="00DE3E98">
        <w:rPr>
          <w:rFonts w:cs="Times New Roman"/>
          <w:sz w:val="24"/>
          <w:szCs w:val="24"/>
        </w:rPr>
        <w:t xml:space="preserve"> открытии</w:t>
      </w:r>
      <w:r w:rsidRPr="00032CDD">
        <w:rPr>
          <w:rFonts w:cs="Times New Roman"/>
          <w:sz w:val="24"/>
          <w:szCs w:val="24"/>
        </w:rPr>
        <w:t xml:space="preserve"> представительств Союза, в пределах субъекта Российской Федерации, где зарегистрирован Союз;</w:t>
      </w:r>
    </w:p>
    <w:p w:rsidR="00C57967" w:rsidRPr="00032CDD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5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принятие решения об основных приоритетных направлениях деятельности Союза;</w:t>
      </w:r>
    </w:p>
    <w:p w:rsidR="00C57967" w:rsidRDefault="00C57967" w:rsidP="00F945F7">
      <w:pPr>
        <w:pStyle w:val="20"/>
        <w:numPr>
          <w:ilvl w:val="1"/>
          <w:numId w:val="18"/>
        </w:numPr>
        <w:shd w:val="clear" w:color="auto" w:fill="auto"/>
        <w:tabs>
          <w:tab w:val="left" w:pos="1418"/>
          <w:tab w:val="left" w:pos="175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принятие иных решений, которые в соответствии с Градостроительным кодексом Российской Федерации, другими федеральными законами отнесены к исключительной компетенции Общего собрания членов Союза.</w:t>
      </w:r>
    </w:p>
    <w:p w:rsidR="006D4023" w:rsidRPr="006D4023" w:rsidRDefault="006D4023" w:rsidP="006D4023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4023">
        <w:rPr>
          <w:rFonts w:ascii="Times New Roman" w:hAnsi="Times New Roman"/>
          <w:sz w:val="24"/>
          <w:szCs w:val="24"/>
          <w:lang w:eastAsia="ru-RU"/>
        </w:rPr>
        <w:t>Решения Общего собрания по вопросам: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предусмотренным </w:t>
      </w:r>
      <w:r w:rsidRPr="006D4023">
        <w:rPr>
          <w:rFonts w:ascii="Times New Roman" w:hAnsi="Times New Roman"/>
          <w:sz w:val="24"/>
          <w:szCs w:val="24"/>
          <w:lang w:eastAsia="ru-RU"/>
        </w:rPr>
        <w:t>п.</w:t>
      </w: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6D402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D4023">
        <w:rPr>
          <w:rFonts w:ascii="Times New Roman" w:hAnsi="Times New Roman"/>
          <w:sz w:val="24"/>
          <w:szCs w:val="24"/>
          <w:lang w:eastAsia="ru-RU"/>
        </w:rPr>
        <w:t>7-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11, 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D4023">
        <w:rPr>
          <w:rFonts w:ascii="Times New Roman" w:hAnsi="Times New Roman"/>
          <w:sz w:val="24"/>
          <w:szCs w:val="24"/>
          <w:lang w:eastAsia="ru-RU"/>
        </w:rPr>
        <w:t>13-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15 настоящего </w:t>
      </w:r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, принимаются квалифицированным большинством голосов (не менее чем 2/3 голосов от числа членов Союза, присутствующих на Общем собрании); по вопросам, предусмотренным </w:t>
      </w:r>
      <w:r w:rsidR="000E2CCA">
        <w:rPr>
          <w:rFonts w:ascii="Times New Roman" w:hAnsi="Times New Roman"/>
          <w:sz w:val="24"/>
          <w:szCs w:val="24"/>
          <w:lang w:eastAsia="ru-RU"/>
        </w:rPr>
        <w:t>п.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2.12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6D4023">
        <w:rPr>
          <w:rFonts w:ascii="Times New Roman" w:hAnsi="Times New Roman"/>
          <w:sz w:val="24"/>
          <w:szCs w:val="24"/>
          <w:lang w:eastAsia="ru-RU"/>
        </w:rPr>
        <w:t>, принимаются квалифицированным большинством голосов (более чем 50 (Пятьдесят) процентов голосов от общего числа членов Союза).</w:t>
      </w:r>
      <w:proofErr w:type="gramEnd"/>
    </w:p>
    <w:p w:rsidR="006D4023" w:rsidRPr="006D4023" w:rsidRDefault="006D4023" w:rsidP="006D4023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023">
        <w:rPr>
          <w:rFonts w:ascii="Times New Roman" w:hAnsi="Times New Roman"/>
          <w:sz w:val="24"/>
          <w:szCs w:val="24"/>
          <w:lang w:eastAsia="ru-RU"/>
        </w:rPr>
        <w:t xml:space="preserve">Решение Общего собрания по вопросам, предусмотренным </w:t>
      </w:r>
      <w:r>
        <w:rPr>
          <w:rFonts w:ascii="Times New Roman" w:hAnsi="Times New Roman"/>
          <w:sz w:val="24"/>
          <w:szCs w:val="24"/>
          <w:lang w:eastAsia="ru-RU"/>
        </w:rPr>
        <w:t>п. 2.9</w:t>
      </w:r>
      <w:r w:rsidRPr="006D4023">
        <w:rPr>
          <w:rFonts w:ascii="Times New Roman" w:hAnsi="Times New Roman"/>
          <w:sz w:val="24"/>
          <w:szCs w:val="24"/>
          <w:lang w:eastAsia="ru-RU"/>
        </w:rPr>
        <w:t xml:space="preserve"> настоящего Устава, принимается единогласно всеми членами, присутствующими на Общем собрании. </w:t>
      </w:r>
    </w:p>
    <w:p w:rsidR="006D4023" w:rsidRPr="00032CDD" w:rsidRDefault="006D4023" w:rsidP="006D4023">
      <w:pPr>
        <w:pStyle w:val="20"/>
        <w:shd w:val="clear" w:color="auto" w:fill="auto"/>
        <w:tabs>
          <w:tab w:val="left" w:pos="1418"/>
          <w:tab w:val="left" w:pos="1756"/>
        </w:tabs>
        <w:spacing w:line="240" w:lineRule="auto"/>
        <w:ind w:left="709" w:firstLine="0"/>
        <w:jc w:val="both"/>
        <w:rPr>
          <w:rFonts w:cs="Times New Roman"/>
          <w:sz w:val="24"/>
          <w:szCs w:val="24"/>
        </w:rPr>
      </w:pPr>
    </w:p>
    <w:p w:rsidR="00C32702" w:rsidRPr="00792703" w:rsidRDefault="00792703" w:rsidP="0079270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32937507"/>
      <w:r w:rsidRPr="0079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C32702" w:rsidRPr="0079270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НАЗНАЧЕНИЯ И ПРОВЕДЕНИЯ ОБЩЕГО СОБРАНИЯ ЧЛЕНОВ</w:t>
      </w:r>
      <w:bookmarkEnd w:id="5"/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D6E7B">
        <w:rPr>
          <w:rFonts w:cs="Times New Roman"/>
          <w:sz w:val="24"/>
          <w:szCs w:val="24"/>
        </w:rPr>
        <w:t>Не позднее, чем за десять дней</w:t>
      </w:r>
      <w:r w:rsidRPr="00032CDD">
        <w:rPr>
          <w:rFonts w:cs="Times New Roman"/>
          <w:sz w:val="24"/>
          <w:szCs w:val="24"/>
        </w:rPr>
        <w:t xml:space="preserve"> до дня проведения Общего собрания Генеральный директор обязан также разместить на сайте СРО СС «Западуралстрой» в сети «Интернет» </w:t>
      </w:r>
      <w:r w:rsidR="00CD6E7B">
        <w:rPr>
          <w:rFonts w:cs="Times New Roman"/>
          <w:sz w:val="24"/>
          <w:szCs w:val="24"/>
        </w:rPr>
        <w:t>объявление о проведении Общего собрания,</w:t>
      </w:r>
      <w:r w:rsidR="00DE3E98">
        <w:rPr>
          <w:rFonts w:cs="Times New Roman"/>
          <w:sz w:val="24"/>
          <w:szCs w:val="24"/>
        </w:rPr>
        <w:t xml:space="preserve"> о месте проведения Общего собрания членов и времени,</w:t>
      </w:r>
      <w:r w:rsidR="00CD6E7B">
        <w:rPr>
          <w:rFonts w:cs="Times New Roman"/>
          <w:sz w:val="24"/>
          <w:szCs w:val="24"/>
        </w:rPr>
        <w:t xml:space="preserve"> проект</w:t>
      </w:r>
      <w:r w:rsidRPr="00032CDD">
        <w:rPr>
          <w:rFonts w:cs="Times New Roman"/>
          <w:sz w:val="24"/>
          <w:szCs w:val="24"/>
        </w:rPr>
        <w:t xml:space="preserve"> </w:t>
      </w:r>
      <w:r w:rsidR="00CD6E7B">
        <w:rPr>
          <w:rFonts w:cs="Times New Roman"/>
          <w:sz w:val="24"/>
          <w:szCs w:val="24"/>
        </w:rPr>
        <w:t>повестки дня,</w:t>
      </w:r>
      <w:r w:rsidRPr="00032CDD">
        <w:rPr>
          <w:rFonts w:cs="Times New Roman"/>
          <w:sz w:val="24"/>
          <w:szCs w:val="24"/>
        </w:rPr>
        <w:t xml:space="preserve"> а так же иную информацию, подлежащую представлению участникам Общего собрания.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032CDD">
        <w:rPr>
          <w:rFonts w:cs="Times New Roman"/>
          <w:sz w:val="24"/>
          <w:szCs w:val="24"/>
        </w:rPr>
        <w:t>Генеральный директор не вправе отказать Президиуму в размещении извещения о проведении Общего собрания, о внесении изменений в повестку дня Общего собрания, в том числе о включении в повестку дня дополнительных вопросов или в размещении иной информации об Общем собрании, подлежащей размещению на сайте СРО СС «Западуралстрой»</w:t>
      </w:r>
      <w:r w:rsidR="0012080F">
        <w:rPr>
          <w:rFonts w:cs="Times New Roman"/>
          <w:sz w:val="24"/>
          <w:szCs w:val="24"/>
        </w:rPr>
        <w:t>,</w:t>
      </w:r>
      <w:r w:rsidRPr="00032CDD">
        <w:rPr>
          <w:rFonts w:cs="Times New Roman"/>
          <w:sz w:val="24"/>
          <w:szCs w:val="24"/>
        </w:rPr>
        <w:t xml:space="preserve"> за исключением случаев нарушения требований и процедур, установленных настоящим Уставом, либо если такая информация</w:t>
      </w:r>
      <w:proofErr w:type="gramEnd"/>
      <w:r w:rsidRPr="00032CDD">
        <w:rPr>
          <w:rFonts w:cs="Times New Roman"/>
          <w:sz w:val="24"/>
          <w:szCs w:val="24"/>
        </w:rPr>
        <w:t xml:space="preserve"> противоречит действующему законодательству РФ, настоящему Уставу, иным внутренним документам Союза, ее целям и задачам.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Вопросы об избрании членов Президиума, Председателя Президиума, Генерального директора СРО СС «Западуралстрой» и (или) досрочном прекращении полномочий Президиума, Председателя Президиума, отдельного члена Президиума, Генерального директора могут быть внесены в повестку дня Общего собрания исключительно:</w:t>
      </w:r>
    </w:p>
    <w:p w:rsidR="00336F74" w:rsidRPr="00032CDD" w:rsidRDefault="00336F74" w:rsidP="00792703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Президиумом в соответствии с положением «О Президиуме»;</w:t>
      </w:r>
    </w:p>
    <w:p w:rsidR="00336F74" w:rsidRPr="00032CDD" w:rsidRDefault="00336F74" w:rsidP="00792703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 xml:space="preserve">Членами СРО СС «Западуралстрой» обладающими в совокупности не менее чем </w:t>
      </w:r>
      <w:r w:rsidR="00CD6E7B">
        <w:rPr>
          <w:rFonts w:cs="Times New Roman"/>
          <w:sz w:val="24"/>
          <w:szCs w:val="24"/>
        </w:rPr>
        <w:t>1/3</w:t>
      </w:r>
      <w:r w:rsidRPr="00032CDD">
        <w:rPr>
          <w:rFonts w:cs="Times New Roman"/>
          <w:sz w:val="24"/>
          <w:szCs w:val="24"/>
        </w:rPr>
        <w:t xml:space="preserve"> голосов от общего числа членов Союза.</w:t>
      </w:r>
      <w:r w:rsidR="00CD6E7B">
        <w:rPr>
          <w:rFonts w:cs="Times New Roman"/>
          <w:sz w:val="24"/>
          <w:szCs w:val="24"/>
        </w:rPr>
        <w:t xml:space="preserve"> 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4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Члены СРО СС «Западуралстрой» вправе участвовать в Общем собрании лично или через своих представителей. Лица, осуществляющие регистрацию участников Общего собрания, не могут отказать или иным образом препятствовать в регистрации лицу</w:t>
      </w:r>
      <w:r w:rsidR="0012080F">
        <w:rPr>
          <w:rFonts w:cs="Times New Roman"/>
          <w:sz w:val="24"/>
          <w:szCs w:val="24"/>
        </w:rPr>
        <w:t>,</w:t>
      </w:r>
      <w:r w:rsidRPr="00032CDD">
        <w:rPr>
          <w:rFonts w:cs="Times New Roman"/>
          <w:sz w:val="24"/>
          <w:szCs w:val="24"/>
        </w:rPr>
        <w:t xml:space="preserve"> надлежащим образом подтвердившему свои полномочия. Одновременно с регистра</w:t>
      </w:r>
      <w:r w:rsidR="0012080F">
        <w:rPr>
          <w:rFonts w:cs="Times New Roman"/>
          <w:sz w:val="24"/>
          <w:szCs w:val="24"/>
        </w:rPr>
        <w:t>цией участников Общего собрания</w:t>
      </w:r>
      <w:r w:rsidRPr="00032CDD">
        <w:rPr>
          <w:rFonts w:cs="Times New Roman"/>
          <w:sz w:val="24"/>
          <w:szCs w:val="24"/>
        </w:rPr>
        <w:t xml:space="preserve"> Счетная комиссия осуществляет при необходимости выдачу бюллетеней для голосования по вопросам повестки дня Общего собрания.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4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Представители членов должны предъявить регистратору документы, удостоверяющие их личность, и представить для прикрепления к листу регистрации документы (оригиналы либо их копии), надлежащим образом подтверждающие их полномочия, в случае их отсутствия в Союзе.</w:t>
      </w:r>
    </w:p>
    <w:p w:rsidR="00336F74" w:rsidRPr="00032CDD" w:rsidRDefault="00336F74" w:rsidP="00792703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lastRenderedPageBreak/>
        <w:t>Доверенность, выданная представителю члена Союза, должна содержать сведения о представляемом и представителе, быть оформлена в соответствии с требованиями Гражданского кодекса Российской Федерации;</w:t>
      </w:r>
    </w:p>
    <w:p w:rsidR="00336F74" w:rsidRPr="00032CDD" w:rsidRDefault="00336F74" w:rsidP="00792703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Без доверенности в Общем собрании членов</w:t>
      </w:r>
      <w:r w:rsidR="0012080F">
        <w:rPr>
          <w:rFonts w:cs="Times New Roman"/>
          <w:sz w:val="24"/>
          <w:szCs w:val="24"/>
        </w:rPr>
        <w:t xml:space="preserve"> Союза вправе принимать участие</w:t>
      </w:r>
      <w:r w:rsidR="00F530DA">
        <w:rPr>
          <w:rFonts w:cs="Times New Roman"/>
          <w:sz w:val="24"/>
          <w:szCs w:val="24"/>
        </w:rPr>
        <w:t>:</w:t>
      </w:r>
    </w:p>
    <w:p w:rsidR="00336F74" w:rsidRPr="00032CDD" w:rsidRDefault="00336F74" w:rsidP="00792703">
      <w:pPr>
        <w:pStyle w:val="20"/>
        <w:numPr>
          <w:ilvl w:val="0"/>
          <w:numId w:val="14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лицо, имеющее право на основании Устава без доверенности действовать от имени юридического лица - члена СРО СС «Западуралстрой»;</w:t>
      </w:r>
    </w:p>
    <w:p w:rsidR="00336F74" w:rsidRPr="00032CDD" w:rsidRDefault="00336F74" w:rsidP="00792703">
      <w:pPr>
        <w:pStyle w:val="20"/>
        <w:numPr>
          <w:ilvl w:val="0"/>
          <w:numId w:val="14"/>
        </w:numPr>
        <w:shd w:val="clear" w:color="auto" w:fill="auto"/>
        <w:tabs>
          <w:tab w:val="left" w:pos="95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индивидуальный предприниматель - член СРО СС «Западуралстрой».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4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Не зарегистрировавшийся представитель члена Союза не вправе принимать участие в голосовании. Голос незарегистрированного участника собрания при подсчете голосов не учитывается.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4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Общее собрание открывает Председатель През</w:t>
      </w:r>
      <w:r w:rsidR="00C32702" w:rsidRPr="00032CDD">
        <w:rPr>
          <w:rFonts w:cs="Times New Roman"/>
          <w:sz w:val="24"/>
          <w:szCs w:val="24"/>
        </w:rPr>
        <w:t xml:space="preserve">идиума СРО СС «Западуралстрой» </w:t>
      </w:r>
      <w:r w:rsidRPr="00032CDD">
        <w:rPr>
          <w:rFonts w:cs="Times New Roman"/>
          <w:sz w:val="24"/>
          <w:szCs w:val="24"/>
        </w:rPr>
        <w:t>(или исполняющий обязанности Председателя Президиума, назначенный вместо него в установленном порядке, либо заместитель Председателя Президиума). Указанное лицо является председательствующим на Общем собрании.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4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Секретарь Общего собрания вед</w:t>
      </w:r>
      <w:r w:rsidR="004638F8">
        <w:rPr>
          <w:rFonts w:cs="Times New Roman"/>
          <w:sz w:val="24"/>
          <w:szCs w:val="24"/>
        </w:rPr>
        <w:t>ё</w:t>
      </w:r>
      <w:r w:rsidRPr="00032CDD">
        <w:rPr>
          <w:rFonts w:cs="Times New Roman"/>
          <w:sz w:val="24"/>
          <w:szCs w:val="24"/>
        </w:rPr>
        <w:t>т протокол Общего собрания.</w:t>
      </w:r>
    </w:p>
    <w:p w:rsidR="00336F74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352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Общее собрание вправе принимать решения исключительно по вопросам повестки дня, утвержденным Президиумом и сообщенным членам СРО СС «Западуралстрой» в соответствии с настоящим Уставом.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 xml:space="preserve">Форму бюллетеней разрабатывает и утверждает Президиум СРО СС «Западуралстрой» в порядке, предусмотренным настоящим </w:t>
      </w:r>
      <w:r w:rsidR="00990FEF" w:rsidRPr="00032CDD">
        <w:rPr>
          <w:rFonts w:cs="Times New Roman"/>
          <w:sz w:val="24"/>
          <w:szCs w:val="24"/>
        </w:rPr>
        <w:t>Положением</w:t>
      </w:r>
      <w:r w:rsidRPr="00032CDD">
        <w:rPr>
          <w:rFonts w:cs="Times New Roman"/>
          <w:sz w:val="24"/>
          <w:szCs w:val="24"/>
        </w:rPr>
        <w:t>.</w:t>
      </w:r>
    </w:p>
    <w:p w:rsidR="00336F74" w:rsidRPr="00032CDD" w:rsidRDefault="00336F74" w:rsidP="00792703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В бюллетене для голосования должны быть указаны:</w:t>
      </w:r>
    </w:p>
    <w:p w:rsidR="00336F74" w:rsidRPr="00032CDD" w:rsidRDefault="00336F74" w:rsidP="00792703">
      <w:pPr>
        <w:pStyle w:val="20"/>
        <w:numPr>
          <w:ilvl w:val="0"/>
          <w:numId w:val="15"/>
        </w:numPr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форма проведения Общего собрания;</w:t>
      </w:r>
    </w:p>
    <w:p w:rsidR="00336F74" w:rsidRPr="00032CDD" w:rsidRDefault="00336F74" w:rsidP="00792703">
      <w:pPr>
        <w:pStyle w:val="20"/>
        <w:numPr>
          <w:ilvl w:val="0"/>
          <w:numId w:val="15"/>
        </w:numPr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дата, место, время проведения Общего собрания;</w:t>
      </w:r>
    </w:p>
    <w:p w:rsidR="00336F74" w:rsidRPr="00032CDD" w:rsidRDefault="00336F74" w:rsidP="00792703">
      <w:pPr>
        <w:pStyle w:val="20"/>
        <w:numPr>
          <w:ilvl w:val="0"/>
          <w:numId w:val="15"/>
        </w:numPr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вопрос (вопросы) поставленный на голосование;</w:t>
      </w:r>
    </w:p>
    <w:p w:rsidR="00336F74" w:rsidRPr="00032CDD" w:rsidRDefault="00336F74" w:rsidP="00792703">
      <w:pPr>
        <w:pStyle w:val="20"/>
        <w:numPr>
          <w:ilvl w:val="0"/>
          <w:numId w:val="15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формулировки решений по каждому вопросу (имя каждого кандидата), голосование по которому осуществляется данным бюллетенем;</w:t>
      </w:r>
    </w:p>
    <w:p w:rsidR="00336F74" w:rsidRDefault="00336F74" w:rsidP="00792703">
      <w:pPr>
        <w:pStyle w:val="20"/>
        <w:numPr>
          <w:ilvl w:val="0"/>
          <w:numId w:val="15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варианты голосования по каждому вопросу повестки дня, выраженные формулировками «</w:t>
      </w:r>
      <w:r w:rsidR="00BF5FAF">
        <w:rPr>
          <w:rFonts w:cs="Times New Roman"/>
          <w:sz w:val="24"/>
          <w:szCs w:val="24"/>
        </w:rPr>
        <w:t>за», «против» или «воздержался».</w:t>
      </w:r>
    </w:p>
    <w:p w:rsidR="00BF5FAF" w:rsidRDefault="00BF5FAF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079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Подсчет голосов при проведении открытого или тайного голосования осуществляется  Счетной комиссией.</w:t>
      </w:r>
    </w:p>
    <w:p w:rsidR="00E0470F" w:rsidRPr="00032CDD" w:rsidRDefault="00E0470F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079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счетной комиссии состоит из 3 (тр</w:t>
      </w:r>
      <w:r w:rsidR="004638F8">
        <w:rPr>
          <w:rFonts w:cs="Times New Roman"/>
          <w:sz w:val="24"/>
          <w:szCs w:val="24"/>
        </w:rPr>
        <w:t>ё</w:t>
      </w:r>
      <w:r>
        <w:rPr>
          <w:rFonts w:cs="Times New Roman"/>
          <w:sz w:val="24"/>
          <w:szCs w:val="24"/>
        </w:rPr>
        <w:t xml:space="preserve">х) человек. Кандидатуры в состав счетной комиссии вносит на рассмотрение Генеральный директор </w:t>
      </w:r>
      <w:r w:rsidRPr="00032CDD">
        <w:rPr>
          <w:rFonts w:cs="Times New Roman"/>
          <w:sz w:val="24"/>
          <w:szCs w:val="24"/>
        </w:rPr>
        <w:t>СРО СС «Западуралстрой»</w:t>
      </w:r>
      <w:r>
        <w:rPr>
          <w:rFonts w:cs="Times New Roman"/>
          <w:sz w:val="24"/>
          <w:szCs w:val="24"/>
        </w:rPr>
        <w:t>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Голосование на Общем собрании производится по принципу: «один член СРО СС «Западуралстрой» - один голос».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032CDD">
        <w:rPr>
          <w:rFonts w:cs="Times New Roman"/>
          <w:sz w:val="24"/>
          <w:szCs w:val="24"/>
        </w:rPr>
        <w:t>Сч</w:t>
      </w:r>
      <w:r w:rsidR="004638F8">
        <w:rPr>
          <w:rFonts w:cs="Times New Roman"/>
          <w:sz w:val="24"/>
          <w:szCs w:val="24"/>
        </w:rPr>
        <w:t>ё</w:t>
      </w:r>
      <w:r w:rsidRPr="00032CDD">
        <w:rPr>
          <w:rFonts w:cs="Times New Roman"/>
          <w:sz w:val="24"/>
          <w:szCs w:val="24"/>
        </w:rPr>
        <w:t>тная комиссия проверяет полномочия и регистрирует лиц, участвующих на Общем собрании членов, одновременно с регистрацией выда</w:t>
      </w:r>
      <w:r w:rsidR="004638F8">
        <w:rPr>
          <w:rFonts w:cs="Times New Roman"/>
          <w:sz w:val="24"/>
          <w:szCs w:val="24"/>
        </w:rPr>
        <w:t>ё</w:t>
      </w:r>
      <w:r w:rsidRPr="00032CDD">
        <w:rPr>
          <w:rFonts w:cs="Times New Roman"/>
          <w:sz w:val="24"/>
          <w:szCs w:val="24"/>
        </w:rPr>
        <w:t>т бюллетени для голосования, определяет кворум Общего собрания, разъясняет вопросы, возникающие в связи с реализацией членами СРО СС «Западуралстрой» (их представителями) права голоса на Общем собрании, разъясняет порядок голосования по вопросам, выносимым на голосование, обеспечивает установленный порядок голосования и права членов СРО СС «Западуралстрой» на</w:t>
      </w:r>
      <w:proofErr w:type="gramEnd"/>
      <w:r w:rsidRPr="00032CDD">
        <w:rPr>
          <w:rFonts w:cs="Times New Roman"/>
          <w:sz w:val="24"/>
          <w:szCs w:val="24"/>
        </w:rPr>
        <w:t xml:space="preserve"> участие в голосовании, подсчитывает голоса и подводит итоги голосования, составляет протокол об итогах голосования, прошивает, опечатывает и передает Генеральному директору СРО СС «Западуралстрой» на хранение бюллетени для голосования, протокол об итогах голосования, лист регистрации и иные документы.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Решения, принятые Общим собранием членов, а также итоги голосования оглашаются непосредственно на Общем собрании, в ходе которого проводилось голосование. Протокол Общего собрания членов СРО СС «Западуралстрой» составляется не позднее тр</w:t>
      </w:r>
      <w:r w:rsidR="004638F8">
        <w:rPr>
          <w:rFonts w:cs="Times New Roman"/>
          <w:sz w:val="24"/>
          <w:szCs w:val="24"/>
        </w:rPr>
        <w:t>ё</w:t>
      </w:r>
      <w:r w:rsidRPr="00032CDD">
        <w:rPr>
          <w:rFonts w:cs="Times New Roman"/>
          <w:sz w:val="24"/>
          <w:szCs w:val="24"/>
        </w:rPr>
        <w:t>х рабочих дней после закрытия Общего собрания. Протокол Общего собрания подписывается председательствующим на Общем собрании и секретар</w:t>
      </w:r>
      <w:r w:rsidR="004638F8">
        <w:rPr>
          <w:rFonts w:cs="Times New Roman"/>
          <w:sz w:val="24"/>
          <w:szCs w:val="24"/>
        </w:rPr>
        <w:t>ё</w:t>
      </w:r>
      <w:r w:rsidRPr="00032CDD">
        <w:rPr>
          <w:rFonts w:cs="Times New Roman"/>
          <w:sz w:val="24"/>
          <w:szCs w:val="24"/>
        </w:rPr>
        <w:t>м Общего собрания.</w:t>
      </w:r>
    </w:p>
    <w:p w:rsidR="00336F74" w:rsidRPr="00032CDD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6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lastRenderedPageBreak/>
        <w:t>Генеральный директор СРО СС «Западуралстрой» обязан в срок не позднее чем через три рабочих дня со дня принятия решения Общего собрания, организовать размещение протокола Общего собрания на сайте СРО СС «Западуралстрой» в сети Интернет.</w:t>
      </w:r>
    </w:p>
    <w:p w:rsidR="00336F74" w:rsidRDefault="00336F74" w:rsidP="00792703">
      <w:pPr>
        <w:pStyle w:val="20"/>
        <w:numPr>
          <w:ilvl w:val="1"/>
          <w:numId w:val="13"/>
        </w:numPr>
        <w:shd w:val="clear" w:color="auto" w:fill="auto"/>
        <w:tabs>
          <w:tab w:val="left" w:pos="1450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 xml:space="preserve">На </w:t>
      </w:r>
      <w:r w:rsidR="00F14F0E">
        <w:rPr>
          <w:rFonts w:cs="Times New Roman"/>
          <w:sz w:val="24"/>
          <w:szCs w:val="24"/>
        </w:rPr>
        <w:t>решение</w:t>
      </w:r>
      <w:r w:rsidRPr="00032CDD">
        <w:rPr>
          <w:rFonts w:cs="Times New Roman"/>
          <w:sz w:val="24"/>
          <w:szCs w:val="24"/>
        </w:rPr>
        <w:t xml:space="preserve"> (утверждение) Общего собрания может быть вынесен любой другой вопрос, пусть и отнесенный к компетенции другого органа. При этом должна быть выдержана процедура включения соответствующего вопроса в повестку дня, предусмотренная настоящим Уставом.</w:t>
      </w:r>
    </w:p>
    <w:p w:rsidR="00880968" w:rsidRPr="00880968" w:rsidRDefault="00880968" w:rsidP="00880968">
      <w:pPr>
        <w:pStyle w:val="20"/>
        <w:numPr>
          <w:ilvl w:val="1"/>
          <w:numId w:val="20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056E">
        <w:rPr>
          <w:sz w:val="24"/>
          <w:szCs w:val="24"/>
        </w:rPr>
        <w:t>Общее собрание созывается с периодичностью не реже чем один раз в год.</w:t>
      </w:r>
      <w:r>
        <w:rPr>
          <w:sz w:val="24"/>
          <w:szCs w:val="24"/>
        </w:rPr>
        <w:br/>
        <w:t xml:space="preserve"> Общее собрание может быть проведено в очной форме и </w:t>
      </w:r>
      <w:r w:rsidRPr="00A0056E">
        <w:rPr>
          <w:sz w:val="24"/>
          <w:szCs w:val="24"/>
        </w:rPr>
        <w:t>путем проведения заочного голосования (опросным пут</w:t>
      </w:r>
      <w:r>
        <w:rPr>
          <w:sz w:val="24"/>
          <w:szCs w:val="24"/>
        </w:rPr>
        <w:t>ё</w:t>
      </w:r>
      <w:r w:rsidRPr="00A0056E">
        <w:rPr>
          <w:sz w:val="24"/>
          <w:szCs w:val="24"/>
        </w:rPr>
        <w:t>м)</w:t>
      </w:r>
      <w:r>
        <w:rPr>
          <w:sz w:val="24"/>
          <w:szCs w:val="24"/>
        </w:rPr>
        <w:t>.</w:t>
      </w:r>
    </w:p>
    <w:p w:rsidR="00336F74" w:rsidRPr="00032CDD" w:rsidRDefault="00880968" w:rsidP="00880968">
      <w:pPr>
        <w:pStyle w:val="20"/>
        <w:numPr>
          <w:ilvl w:val="1"/>
          <w:numId w:val="20"/>
        </w:numPr>
        <w:shd w:val="clear" w:color="auto" w:fill="auto"/>
        <w:tabs>
          <w:tab w:val="left" w:pos="1392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36F74" w:rsidRPr="00032CDD">
        <w:rPr>
          <w:rFonts w:cs="Times New Roman"/>
          <w:sz w:val="24"/>
          <w:szCs w:val="24"/>
        </w:rPr>
        <w:t xml:space="preserve">О проведении Общего собрания в форме заочного голосования члены Союза уведомляются путем размещения соответствующей информации на официальном сайте Союза в сети Интернет </w:t>
      </w:r>
      <w:r w:rsidR="00336F74" w:rsidRPr="00071F39">
        <w:rPr>
          <w:rFonts w:cs="Times New Roman"/>
          <w:sz w:val="24"/>
          <w:szCs w:val="24"/>
        </w:rPr>
        <w:t>не менее чем за 1</w:t>
      </w:r>
      <w:r w:rsidR="00071F39" w:rsidRPr="00071F39">
        <w:rPr>
          <w:rFonts w:cs="Times New Roman"/>
          <w:sz w:val="24"/>
          <w:szCs w:val="24"/>
        </w:rPr>
        <w:t>0</w:t>
      </w:r>
      <w:r w:rsidR="00336F74" w:rsidRPr="00071F39">
        <w:rPr>
          <w:rFonts w:cs="Times New Roman"/>
          <w:sz w:val="24"/>
          <w:szCs w:val="24"/>
        </w:rPr>
        <w:t xml:space="preserve"> (</w:t>
      </w:r>
      <w:r w:rsidR="00071F39" w:rsidRPr="00071F39">
        <w:rPr>
          <w:rFonts w:cs="Times New Roman"/>
          <w:sz w:val="24"/>
          <w:szCs w:val="24"/>
        </w:rPr>
        <w:t>десять</w:t>
      </w:r>
      <w:r w:rsidR="00336F74" w:rsidRPr="00071F39">
        <w:rPr>
          <w:rFonts w:cs="Times New Roman"/>
          <w:sz w:val="24"/>
          <w:szCs w:val="24"/>
        </w:rPr>
        <w:t>) дней до</w:t>
      </w:r>
      <w:r w:rsidR="00336F74" w:rsidRPr="00032CDD">
        <w:rPr>
          <w:rFonts w:cs="Times New Roman"/>
          <w:sz w:val="24"/>
          <w:szCs w:val="24"/>
        </w:rPr>
        <w:t xml:space="preserve"> начала при</w:t>
      </w:r>
      <w:r w:rsidR="00416B7F">
        <w:rPr>
          <w:rFonts w:cs="Times New Roman"/>
          <w:sz w:val="24"/>
          <w:szCs w:val="24"/>
        </w:rPr>
        <w:t>ё</w:t>
      </w:r>
      <w:r w:rsidR="00336F74" w:rsidRPr="00032CDD">
        <w:rPr>
          <w:rFonts w:cs="Times New Roman"/>
          <w:sz w:val="24"/>
          <w:szCs w:val="24"/>
        </w:rPr>
        <w:t>ма документов, подтверждающих волеизъявление членов Союза по вопросам повестки дня Общего собрания, проводимого в форме заочного голосования. В уведомлении о проведении Общего собрания в форме заочного голосования должен быть указан срок окончания процедуры голосования. Во всем остальном порядок проведения Общего собрания в форме заочного голосования аналогичен порядку проведения Общего собрания в очной форме.</w:t>
      </w:r>
    </w:p>
    <w:p w:rsidR="00336F74" w:rsidRPr="00032CDD" w:rsidRDefault="00336F74" w:rsidP="00880968">
      <w:pPr>
        <w:pStyle w:val="20"/>
        <w:numPr>
          <w:ilvl w:val="1"/>
          <w:numId w:val="20"/>
        </w:numPr>
        <w:shd w:val="clear" w:color="auto" w:fill="auto"/>
        <w:tabs>
          <w:tab w:val="left" w:pos="138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В протоколе о результатах заочного голосования должны быть указаны:</w:t>
      </w:r>
    </w:p>
    <w:p w:rsidR="00336F74" w:rsidRPr="00032CDD" w:rsidRDefault="00336F74" w:rsidP="00792703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дата, до которой принимались документы, содержащие сведения о голосовании;</w:t>
      </w:r>
    </w:p>
    <w:p w:rsidR="00336F74" w:rsidRPr="00032CDD" w:rsidRDefault="00336F74" w:rsidP="00792703">
      <w:pPr>
        <w:pStyle w:val="20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сведения о лицах, принявших участие в голосовании;</w:t>
      </w:r>
    </w:p>
    <w:p w:rsidR="00336F74" w:rsidRPr="00032CDD" w:rsidRDefault="00336F74" w:rsidP="00792703">
      <w:pPr>
        <w:pStyle w:val="20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результаты голосования по каждому вопросу повестки дня;</w:t>
      </w:r>
    </w:p>
    <w:p w:rsidR="00336F74" w:rsidRPr="00032CDD" w:rsidRDefault="00336F74" w:rsidP="00792703">
      <w:pPr>
        <w:pStyle w:val="20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сведения о лицах, проводивших подсчет голосов;</w:t>
      </w:r>
    </w:p>
    <w:p w:rsidR="00336F74" w:rsidRPr="00032CDD" w:rsidRDefault="00336F74" w:rsidP="00792703">
      <w:pPr>
        <w:pStyle w:val="20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2CDD">
        <w:rPr>
          <w:rFonts w:cs="Times New Roman"/>
          <w:sz w:val="24"/>
          <w:szCs w:val="24"/>
        </w:rPr>
        <w:t>сведения о лицах, подписавших протокол.</w:t>
      </w:r>
    </w:p>
    <w:p w:rsidR="00336F74" w:rsidRPr="00032CDD" w:rsidRDefault="008B0C22" w:rsidP="007927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DD">
        <w:rPr>
          <w:rFonts w:ascii="Times New Roman" w:hAnsi="Times New Roman" w:cs="Times New Roman"/>
          <w:sz w:val="24"/>
          <w:szCs w:val="24"/>
        </w:rPr>
        <w:t>3.</w:t>
      </w:r>
      <w:r w:rsidR="005732E6">
        <w:rPr>
          <w:rFonts w:ascii="Times New Roman" w:hAnsi="Times New Roman" w:cs="Times New Roman"/>
          <w:sz w:val="24"/>
          <w:szCs w:val="24"/>
        </w:rPr>
        <w:t>22</w:t>
      </w:r>
      <w:r w:rsidR="00336F74" w:rsidRPr="00032CDD">
        <w:rPr>
          <w:rFonts w:ascii="Times New Roman" w:hAnsi="Times New Roman" w:cs="Times New Roman"/>
          <w:sz w:val="24"/>
          <w:szCs w:val="24"/>
        </w:rPr>
        <w:t xml:space="preserve"> Принятие Общим собранием Союза решения, а также состав участников, присутствовавших на Общем собрании, подтверждаются подписанием протокола Общего собрания председателем собрания и секретарем собрания. Нотариальное удостоверение данных фактов не требуется.</w:t>
      </w:r>
    </w:p>
    <w:p w:rsidR="00AB6B5A" w:rsidRPr="00792703" w:rsidRDefault="00792703" w:rsidP="0079270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32937508"/>
      <w:r w:rsidRPr="0079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AB6B5A" w:rsidRPr="00792703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  <w:bookmarkEnd w:id="6"/>
    </w:p>
    <w:p w:rsidR="008B5252" w:rsidRPr="00032CDD" w:rsidRDefault="008B5252" w:rsidP="0079270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DD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</w:t>
      </w:r>
      <w:proofErr w:type="gramStart"/>
      <w:r w:rsidRPr="00032CD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32CDD">
        <w:rPr>
          <w:rFonts w:ascii="Times New Roman" w:hAnsi="Times New Roman" w:cs="Times New Roman"/>
          <w:sz w:val="24"/>
          <w:szCs w:val="24"/>
        </w:rPr>
        <w:t xml:space="preserve"> силу настоящего Положения, вступают в силу со дня внесения сведений о нем в государственный реестр саморегулируемых организаций.</w:t>
      </w:r>
    </w:p>
    <w:p w:rsidR="00AB6B5A" w:rsidRPr="008B5252" w:rsidRDefault="00AB6B5A" w:rsidP="008B5252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B6B5A" w:rsidRPr="008B5252" w:rsidSect="00792703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04" w:rsidRDefault="00EC5D04" w:rsidP="00EB628E">
      <w:pPr>
        <w:spacing w:after="0" w:line="240" w:lineRule="auto"/>
      </w:pPr>
      <w:r>
        <w:separator/>
      </w:r>
    </w:p>
  </w:endnote>
  <w:endnote w:type="continuationSeparator" w:id="0">
    <w:p w:rsidR="00EC5D04" w:rsidRDefault="00EC5D04" w:rsidP="00E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D04" w:rsidRPr="00881F3D" w:rsidRDefault="00BF2F55" w:rsidP="002159B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F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5D04" w:rsidRPr="00881F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F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2E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81F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D04" w:rsidRDefault="00EC5D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04" w:rsidRDefault="00EC5D04" w:rsidP="00EB628E">
      <w:pPr>
        <w:spacing w:after="0" w:line="240" w:lineRule="auto"/>
      </w:pPr>
      <w:r>
        <w:separator/>
      </w:r>
    </w:p>
  </w:footnote>
  <w:footnote w:type="continuationSeparator" w:id="0">
    <w:p w:rsidR="00EC5D04" w:rsidRDefault="00EC5D04" w:rsidP="00EB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0E7"/>
    <w:multiLevelType w:val="hybridMultilevel"/>
    <w:tmpl w:val="90D02790"/>
    <w:lvl w:ilvl="0" w:tplc="D67878C4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923"/>
    <w:multiLevelType w:val="multilevel"/>
    <w:tmpl w:val="1F44E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D038A"/>
    <w:multiLevelType w:val="multilevel"/>
    <w:tmpl w:val="A6E42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E49AB"/>
    <w:multiLevelType w:val="multilevel"/>
    <w:tmpl w:val="2B00242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0C33722"/>
    <w:multiLevelType w:val="hybridMultilevel"/>
    <w:tmpl w:val="67F48560"/>
    <w:lvl w:ilvl="0" w:tplc="FA9A78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B48"/>
    <w:multiLevelType w:val="hybridMultilevel"/>
    <w:tmpl w:val="CDCCB454"/>
    <w:lvl w:ilvl="0" w:tplc="AA7CFCF4">
      <w:start w:val="1"/>
      <w:numFmt w:val="decimal"/>
      <w:suff w:val="space"/>
      <w:lvlText w:val="9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B767DF"/>
    <w:multiLevelType w:val="hybridMultilevel"/>
    <w:tmpl w:val="7610A59A"/>
    <w:lvl w:ilvl="0" w:tplc="F2F8AC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6AE3"/>
    <w:multiLevelType w:val="hybridMultilevel"/>
    <w:tmpl w:val="A98044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3A653F"/>
    <w:multiLevelType w:val="multilevel"/>
    <w:tmpl w:val="C9B4BA2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736480A"/>
    <w:multiLevelType w:val="multilevel"/>
    <w:tmpl w:val="C8805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0">
    <w:nsid w:val="45382E2A"/>
    <w:multiLevelType w:val="multilevel"/>
    <w:tmpl w:val="F9829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65722B"/>
    <w:multiLevelType w:val="hybridMultilevel"/>
    <w:tmpl w:val="C0061872"/>
    <w:lvl w:ilvl="0" w:tplc="6E320D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1FC2"/>
    <w:multiLevelType w:val="multilevel"/>
    <w:tmpl w:val="6F3CE3F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32B3F57"/>
    <w:multiLevelType w:val="hybridMultilevel"/>
    <w:tmpl w:val="321E11D4"/>
    <w:lvl w:ilvl="0" w:tplc="B6045DAE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F62571"/>
    <w:multiLevelType w:val="multilevel"/>
    <w:tmpl w:val="FCBA3A0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80C6587"/>
    <w:multiLevelType w:val="multilevel"/>
    <w:tmpl w:val="01D6B67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suff w:val="space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36128B1"/>
    <w:multiLevelType w:val="multilevel"/>
    <w:tmpl w:val="D3AAA1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color w:val="000000"/>
      </w:rPr>
    </w:lvl>
  </w:abstractNum>
  <w:abstractNum w:abstractNumId="17">
    <w:nsid w:val="749D09BA"/>
    <w:multiLevelType w:val="multilevel"/>
    <w:tmpl w:val="98241D7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CB04B1B"/>
    <w:multiLevelType w:val="multilevel"/>
    <w:tmpl w:val="09E01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ED21DB7"/>
    <w:multiLevelType w:val="hybridMultilevel"/>
    <w:tmpl w:val="5F861752"/>
    <w:lvl w:ilvl="0" w:tplc="BE126732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16"/>
  </w:num>
  <w:num w:numId="9">
    <w:abstractNumId w:val="6"/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74"/>
    <w:rsid w:val="00032CDD"/>
    <w:rsid w:val="00071F39"/>
    <w:rsid w:val="000A6150"/>
    <w:rsid w:val="000E2CCA"/>
    <w:rsid w:val="000E4C7B"/>
    <w:rsid w:val="0012080F"/>
    <w:rsid w:val="00153C80"/>
    <w:rsid w:val="001B652C"/>
    <w:rsid w:val="001F3B60"/>
    <w:rsid w:val="002159B0"/>
    <w:rsid w:val="002E5F4D"/>
    <w:rsid w:val="00300806"/>
    <w:rsid w:val="00336F74"/>
    <w:rsid w:val="00393C7D"/>
    <w:rsid w:val="003B65A7"/>
    <w:rsid w:val="003C397A"/>
    <w:rsid w:val="003F5FA1"/>
    <w:rsid w:val="0040472A"/>
    <w:rsid w:val="00411B2E"/>
    <w:rsid w:val="00416B7F"/>
    <w:rsid w:val="00452D22"/>
    <w:rsid w:val="004638F8"/>
    <w:rsid w:val="00465F64"/>
    <w:rsid w:val="004E6FBF"/>
    <w:rsid w:val="004F5753"/>
    <w:rsid w:val="005206A4"/>
    <w:rsid w:val="005526B0"/>
    <w:rsid w:val="005732E6"/>
    <w:rsid w:val="005D33EB"/>
    <w:rsid w:val="00633C69"/>
    <w:rsid w:val="006719B6"/>
    <w:rsid w:val="00676A70"/>
    <w:rsid w:val="00676B6F"/>
    <w:rsid w:val="006D4023"/>
    <w:rsid w:val="0071558D"/>
    <w:rsid w:val="00764722"/>
    <w:rsid w:val="00792703"/>
    <w:rsid w:val="007E28E7"/>
    <w:rsid w:val="00800BF3"/>
    <w:rsid w:val="00802368"/>
    <w:rsid w:val="00820134"/>
    <w:rsid w:val="00834C0C"/>
    <w:rsid w:val="00841E36"/>
    <w:rsid w:val="008440B1"/>
    <w:rsid w:val="00880968"/>
    <w:rsid w:val="00881F3D"/>
    <w:rsid w:val="008B0C22"/>
    <w:rsid w:val="008B5252"/>
    <w:rsid w:val="008F3F52"/>
    <w:rsid w:val="00953820"/>
    <w:rsid w:val="009751E1"/>
    <w:rsid w:val="009819F5"/>
    <w:rsid w:val="00990FEF"/>
    <w:rsid w:val="00AB6B5A"/>
    <w:rsid w:val="00AE2B15"/>
    <w:rsid w:val="00B12D77"/>
    <w:rsid w:val="00B32D2D"/>
    <w:rsid w:val="00BB0F28"/>
    <w:rsid w:val="00BF2F55"/>
    <w:rsid w:val="00BF43D2"/>
    <w:rsid w:val="00BF5FAF"/>
    <w:rsid w:val="00C32702"/>
    <w:rsid w:val="00C57967"/>
    <w:rsid w:val="00CD6E7B"/>
    <w:rsid w:val="00CE3E5D"/>
    <w:rsid w:val="00D04507"/>
    <w:rsid w:val="00D25ED4"/>
    <w:rsid w:val="00D34EE9"/>
    <w:rsid w:val="00DC2D53"/>
    <w:rsid w:val="00DE3E98"/>
    <w:rsid w:val="00E0470F"/>
    <w:rsid w:val="00E20AC5"/>
    <w:rsid w:val="00E216F1"/>
    <w:rsid w:val="00E320BE"/>
    <w:rsid w:val="00EB628E"/>
    <w:rsid w:val="00EC5D04"/>
    <w:rsid w:val="00F14F0E"/>
    <w:rsid w:val="00F16299"/>
    <w:rsid w:val="00F530DA"/>
    <w:rsid w:val="00F80F88"/>
    <w:rsid w:val="00F945F7"/>
    <w:rsid w:val="00FD0225"/>
    <w:rsid w:val="00FD2A9C"/>
    <w:rsid w:val="00FD7AC9"/>
    <w:rsid w:val="00FE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0"/>
  </w:style>
  <w:style w:type="paragraph" w:styleId="1">
    <w:name w:val="heading 1"/>
    <w:basedOn w:val="a"/>
    <w:next w:val="a"/>
    <w:link w:val="10"/>
    <w:qFormat/>
    <w:rsid w:val="00841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6F7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F74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336F74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DC2D5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DC2D53"/>
    <w:pPr>
      <w:widowControl w:val="0"/>
      <w:shd w:val="clear" w:color="auto" w:fill="FFFFFF"/>
      <w:spacing w:before="3160" w:after="0" w:line="3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DC2D53"/>
    <w:pPr>
      <w:ind w:left="720"/>
      <w:contextualSpacing/>
    </w:pPr>
  </w:style>
  <w:style w:type="paragraph" w:styleId="HTML">
    <w:name w:val="HTML Preformatted"/>
    <w:basedOn w:val="a"/>
    <w:link w:val="HTML0"/>
    <w:rsid w:val="0083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4C0C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34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28E"/>
  </w:style>
  <w:style w:type="paragraph" w:styleId="a9">
    <w:name w:val="footer"/>
    <w:basedOn w:val="a"/>
    <w:link w:val="aa"/>
    <w:uiPriority w:val="99"/>
    <w:unhideWhenUsed/>
    <w:rsid w:val="00E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28E"/>
  </w:style>
  <w:style w:type="character" w:customStyle="1" w:styleId="10">
    <w:name w:val="Заголовок 1 Знак"/>
    <w:basedOn w:val="a0"/>
    <w:link w:val="1"/>
    <w:rsid w:val="00841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84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5526B0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526B0"/>
    <w:pPr>
      <w:spacing w:after="100"/>
    </w:pPr>
  </w:style>
  <w:style w:type="character" w:styleId="ad">
    <w:name w:val="Hyperlink"/>
    <w:basedOn w:val="a0"/>
    <w:uiPriority w:val="99"/>
    <w:unhideWhenUsed/>
    <w:rsid w:val="005526B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FA1"/>
    <w:rPr>
      <w:rFonts w:ascii="Tahoma" w:hAnsi="Tahoma" w:cs="Tahoma"/>
      <w:sz w:val="16"/>
      <w:szCs w:val="16"/>
    </w:rPr>
  </w:style>
  <w:style w:type="character" w:styleId="af0">
    <w:name w:val="Book Title"/>
    <w:basedOn w:val="a0"/>
    <w:uiPriority w:val="33"/>
    <w:qFormat/>
    <w:rsid w:val="003F5FA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8FE7-D28C-49B7-98DB-54B29DF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2019-12-09T06:51:00Z</cp:lastPrinted>
  <dcterms:created xsi:type="dcterms:W3CDTF">2019-12-09T05:41:00Z</dcterms:created>
  <dcterms:modified xsi:type="dcterms:W3CDTF">2020-03-16T08:08:00Z</dcterms:modified>
</cp:coreProperties>
</file>