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50" w:rsidRDefault="00535EB4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ПРОГРАММА</w:t>
      </w:r>
    </w:p>
    <w:p w:rsidR="000F2F50" w:rsidRDefault="000F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2"/>
        <w:gridCol w:w="4383"/>
      </w:tblGrid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ind w:left="-709" w:firstLine="709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  <w:sz w:val="24"/>
                <w:szCs w:val="24"/>
              </w:rPr>
              <w:t>24 МАРТА (четверг)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sdt>
              <w:sdtPr>
                <w:tag w:val="goog_rdk_0"/>
                <w:id w:val="1986278262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№1</w:t>
                </w:r>
              </w:sdtContent>
            </w:sdt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sdt>
              <w:sdtPr>
                <w:tag w:val="goog_rdk_1"/>
                <w:id w:val="-2126849790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№2</w:t>
                </w:r>
              </w:sdtContent>
            </w:sdt>
          </w:p>
        </w:tc>
      </w:tr>
      <w:tr w:rsidR="000F2F50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с 09.30</w:t>
            </w:r>
          </w:p>
        </w:tc>
      </w:tr>
      <w:tr w:rsidR="000F2F50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Регистрация участников Форума</w:t>
            </w:r>
          </w:p>
        </w:tc>
      </w:tr>
      <w:tr w:rsidR="000F2F50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10.00 – 11.50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Открытие Камского форума. Пленарное заседание «Перспективы развития рынка недвижимости»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0F2F5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12.00 – 12.30</w:t>
            </w:r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Открытие выставки недвижимости</w:t>
            </w:r>
          </w:p>
        </w:tc>
      </w:tr>
      <w:tr w:rsidR="000F2F50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13.00 – 15.00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Комплексное развитие территорий</w:t>
            </w:r>
          </w:p>
          <w:p w:rsidR="000F2F50" w:rsidRDefault="000F2F5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Маркетинг</w:t>
            </w:r>
          </w:p>
          <w:p w:rsidR="000F2F50" w:rsidRDefault="000F2F5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F2F50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15.15 – 17.00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Формирование городской среды</w:t>
            </w:r>
          </w:p>
          <w:p w:rsidR="000F2F50" w:rsidRDefault="000F2F50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0F2F5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  <w:sz w:val="24"/>
                <w:szCs w:val="24"/>
              </w:rPr>
              <w:t>25 МАРТА (пятница)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2F5496"/>
                <w:sz w:val="24"/>
                <w:szCs w:val="24"/>
              </w:rPr>
            </w:pPr>
            <w:sdt>
              <w:sdtPr>
                <w:tag w:val="goog_rdk_2"/>
                <w:id w:val="-1745637279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№1</w:t>
                </w:r>
              </w:sdtContent>
            </w:sdt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"/>
                <w:id w:val="-466435211"/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№2</w:t>
                </w:r>
              </w:sdtContent>
            </w:sdt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10.00 – 11.30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Секция по оценке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Юридическая секция: Узнай из первых уст</w:t>
            </w:r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12.00 – 13.30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Круглый стол «Рабочая встреча по вопросам развития рынка ИЖС»</w:t>
            </w:r>
          </w:p>
          <w:p w:rsidR="000F2F50" w:rsidRDefault="000F2F5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Юридическая секция: Узнай из первых уст</w:t>
            </w:r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13.30 – 14.00</w:t>
            </w:r>
          </w:p>
        </w:tc>
      </w:tr>
      <w:tr w:rsidR="000F2F50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Обед</w:t>
            </w:r>
          </w:p>
        </w:tc>
      </w:tr>
      <w:tr w:rsidR="000F2F50">
        <w:trPr>
          <w:trHeight w:val="427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14.00 – 16.00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BIM проектирование - обучающий семинар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Круглый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стол  «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Рынок недвижимости Перми: новая экономическая реальность»</w:t>
            </w:r>
          </w:p>
        </w:tc>
      </w:tr>
      <w:tr w:rsidR="000F2F50">
        <w:trPr>
          <w:trHeight w:val="40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16.30 - 17.30</w:t>
            </w:r>
          </w:p>
        </w:tc>
      </w:tr>
      <w:tr w:rsidR="000F2F5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535EB4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Рабочая встреча ТПП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F50" w:rsidRDefault="000F2F50">
            <w:pPr>
              <w:spacing w:after="0" w:line="240" w:lineRule="auto"/>
              <w:ind w:lef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2F50" w:rsidRDefault="000F2F5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F2F50" w:rsidRDefault="00535EB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24 МАРТА</w:t>
      </w:r>
    </w:p>
    <w:p w:rsidR="000F2F50" w:rsidRDefault="000F2F50">
      <w:pPr>
        <w:spacing w:after="0" w:line="276" w:lineRule="auto"/>
        <w:rPr>
          <w:rFonts w:ascii="Arial" w:eastAsia="Arial" w:hAnsi="Arial" w:cs="Arial"/>
        </w:rPr>
      </w:pPr>
    </w:p>
    <w:p w:rsidR="000F2F50" w:rsidRDefault="00535EB4" w:rsidP="00312282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10.00 - 11.50 ПЛЕНАРНОЕ ЗАСЕДАНИЕ «Стратегия увеличения объемов строительства в Пермском крае»</w:t>
      </w: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31228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Модератор: </w:t>
      </w:r>
      <w:r w:rsidR="00535EB4">
        <w:rPr>
          <w:rFonts w:ascii="Arial" w:eastAsia="Arial" w:hAnsi="Arial" w:cs="Arial"/>
          <w:b/>
        </w:rPr>
        <w:t>Виктор Агеев, заместитель главы администрации Перми</w:t>
      </w:r>
    </w:p>
    <w:p w:rsidR="000F2F50" w:rsidRDefault="000F2F50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Дмитрий Махонин, губернатор Пермского края </w:t>
      </w:r>
    </w:p>
    <w:p w:rsidR="000F2F50" w:rsidRDefault="00535EB4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Приветственное слово</w:t>
      </w:r>
    </w:p>
    <w:p w:rsidR="000F2F50" w:rsidRDefault="00312282" w:rsidP="00312282">
      <w:pPr>
        <w:numPr>
          <w:ilvl w:val="0"/>
          <w:numId w:val="20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Алексей Дёмкин, Глава города </w:t>
      </w:r>
      <w:r w:rsidR="00535EB4">
        <w:rPr>
          <w:rFonts w:ascii="Arial" w:eastAsia="Arial" w:hAnsi="Arial" w:cs="Arial"/>
          <w:b/>
        </w:rPr>
        <w:t>Перми</w:t>
      </w:r>
    </w:p>
    <w:p w:rsidR="000F2F50" w:rsidRDefault="00535EB4" w:rsidP="00312282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Приветственное слово</w:t>
      </w:r>
    </w:p>
    <w:p w:rsidR="000F2F50" w:rsidRDefault="00535EB4" w:rsidP="00312282">
      <w:pPr>
        <w:numPr>
          <w:ilvl w:val="0"/>
          <w:numId w:val="21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Павел Черепанов, депутат Законодательного Собрания Пермского края, советник губернатора Пермского края по вопросам строительства</w:t>
      </w:r>
    </w:p>
    <w:p w:rsidR="000F2F50" w:rsidRDefault="00535EB4" w:rsidP="00312282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Приветственное слово</w:t>
      </w:r>
    </w:p>
    <w:p w:rsidR="000F2F50" w:rsidRDefault="00535EB4" w:rsidP="00312282">
      <w:pPr>
        <w:spacing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 w:rsidR="0031228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Андрей Колмогоров, министр строительства Пермского края</w:t>
      </w:r>
      <w:r>
        <w:rPr>
          <w:rFonts w:ascii="Arial" w:eastAsia="Arial" w:hAnsi="Arial" w:cs="Arial"/>
        </w:rPr>
        <w:t xml:space="preserve"> </w:t>
      </w:r>
    </w:p>
    <w:p w:rsidR="000F2F50" w:rsidRDefault="00312282" w:rsidP="00312282">
      <w:pPr>
        <w:spacing w:after="0" w:line="276" w:lineRule="auto"/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Меры поддержки строительной отрасли</w:t>
      </w:r>
      <w:r>
        <w:rPr>
          <w:rFonts w:ascii="Arial" w:eastAsia="Arial" w:hAnsi="Arial" w:cs="Arial"/>
        </w:rPr>
        <w:t>»</w:t>
      </w:r>
    </w:p>
    <w:p w:rsidR="000F2F50" w:rsidRDefault="00535EB4" w:rsidP="0031228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Лариса Ведерникова, министр по управлению имуществом </w:t>
      </w:r>
      <w:r w:rsidR="00312282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и градостроительной деятельности Пермского края</w:t>
      </w:r>
    </w:p>
    <w:p w:rsidR="000F2F50" w:rsidRDefault="00312282" w:rsidP="00312282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КРТ как один из ин</w:t>
      </w:r>
      <w:r>
        <w:rPr>
          <w:rFonts w:ascii="Arial" w:eastAsia="Arial" w:hAnsi="Arial" w:cs="Arial"/>
        </w:rPr>
        <w:t>струментов реновации территории»</w:t>
      </w:r>
    </w:p>
    <w:p w:rsidR="000F2F50" w:rsidRDefault="00535EB4" w:rsidP="00312282">
      <w:pPr>
        <w:numPr>
          <w:ilvl w:val="0"/>
          <w:numId w:val="13"/>
        </w:numPr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Артё</w:t>
      </w:r>
      <w:r w:rsidR="00312282">
        <w:rPr>
          <w:rFonts w:ascii="Arial" w:eastAsia="Arial" w:hAnsi="Arial" w:cs="Arial"/>
          <w:b/>
        </w:rPr>
        <w:t xml:space="preserve">м Габдрахманов, </w:t>
      </w:r>
      <w:proofErr w:type="spellStart"/>
      <w:r w:rsidR="00312282">
        <w:rPr>
          <w:rFonts w:ascii="Arial" w:eastAsia="Arial" w:hAnsi="Arial" w:cs="Arial"/>
          <w:b/>
        </w:rPr>
        <w:t>и.о</w:t>
      </w:r>
      <w:proofErr w:type="spellEnd"/>
      <w:r w:rsidR="00312282">
        <w:rPr>
          <w:rFonts w:ascii="Arial" w:eastAsia="Arial" w:hAnsi="Arial" w:cs="Arial"/>
          <w:b/>
        </w:rPr>
        <w:t>. заместителя</w:t>
      </w:r>
      <w:r>
        <w:rPr>
          <w:rFonts w:ascii="Arial" w:eastAsia="Arial" w:hAnsi="Arial" w:cs="Arial"/>
          <w:b/>
        </w:rPr>
        <w:t xml:space="preserve"> министра по управлению имуществом и градостроительной деятельности Пермского края, главный архитектор </w:t>
      </w:r>
    </w:p>
    <w:p w:rsidR="000F2F50" w:rsidRDefault="00312282" w:rsidP="00312282">
      <w:pPr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 xml:space="preserve">Новый генеральный план города Перми. Целеполагание, новации </w:t>
      </w:r>
      <w:r>
        <w:rPr>
          <w:rFonts w:ascii="Arial" w:eastAsia="Arial" w:hAnsi="Arial" w:cs="Arial"/>
        </w:rPr>
        <w:br/>
        <w:t>и преемственность документа»</w:t>
      </w:r>
      <w:r w:rsidR="00535EB4">
        <w:rPr>
          <w:rFonts w:ascii="Arial" w:eastAsia="Arial" w:hAnsi="Arial" w:cs="Arial"/>
        </w:rPr>
        <w:t xml:space="preserve"> </w:t>
      </w:r>
    </w:p>
    <w:p w:rsidR="000F2F50" w:rsidRDefault="00535EB4" w:rsidP="00312282">
      <w:pPr>
        <w:numPr>
          <w:ilvl w:val="0"/>
          <w:numId w:val="1"/>
        </w:numPr>
        <w:spacing w:after="0" w:line="276" w:lineRule="auto"/>
        <w:ind w:left="708" w:hanging="42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Алексей Востриков, вице-пр</w:t>
      </w:r>
      <w:r>
        <w:rPr>
          <w:rFonts w:ascii="Arial" w:eastAsia="Arial" w:hAnsi="Arial" w:cs="Arial"/>
          <w:b/>
          <w:highlight w:val="white"/>
        </w:rPr>
        <w:t>езидент по региональному развитию СИК «</w:t>
      </w:r>
      <w:proofErr w:type="spellStart"/>
      <w:r>
        <w:rPr>
          <w:rFonts w:ascii="Arial" w:eastAsia="Arial" w:hAnsi="Arial" w:cs="Arial"/>
          <w:b/>
          <w:highlight w:val="white"/>
        </w:rPr>
        <w:t>Девелопмент</w:t>
      </w:r>
      <w:proofErr w:type="spellEnd"/>
      <w:r>
        <w:rPr>
          <w:rFonts w:ascii="Arial" w:eastAsia="Arial" w:hAnsi="Arial" w:cs="Arial"/>
          <w:b/>
          <w:highlight w:val="white"/>
        </w:rPr>
        <w:t>-Юг»</w:t>
      </w:r>
    </w:p>
    <w:p w:rsidR="000F2F50" w:rsidRDefault="00312282" w:rsidP="00312282">
      <w:pPr>
        <w:spacing w:after="0" w:line="240" w:lineRule="auto"/>
        <w:ind w:left="72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Меры государственной поддержки рынка недвижимости в условиях турбулентности</w:t>
      </w:r>
      <w:r>
        <w:rPr>
          <w:rFonts w:ascii="Arial" w:eastAsia="Arial" w:hAnsi="Arial" w:cs="Arial"/>
        </w:rPr>
        <w:t>»</w:t>
      </w:r>
    </w:p>
    <w:p w:rsidR="000F2F50" w:rsidRDefault="00535EB4" w:rsidP="00312282">
      <w:pPr>
        <w:numPr>
          <w:ilvl w:val="0"/>
          <w:numId w:val="1"/>
        </w:numPr>
        <w:spacing w:after="0" w:line="276" w:lineRule="auto"/>
        <w:ind w:left="708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Дом.РФ</w:t>
      </w:r>
      <w:proofErr w:type="spellEnd"/>
    </w:p>
    <w:p w:rsidR="000F2F50" w:rsidRDefault="00535EB4" w:rsidP="00312282">
      <w:pPr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Тема доклада уточняется</w:t>
      </w:r>
    </w:p>
    <w:p w:rsidR="000F2F50" w:rsidRDefault="000F2F50">
      <w:pPr>
        <w:spacing w:after="0" w:line="276" w:lineRule="auto"/>
        <w:ind w:left="720"/>
        <w:rPr>
          <w:rFonts w:ascii="Arial" w:eastAsia="Arial" w:hAnsi="Arial" w:cs="Arial"/>
        </w:rPr>
      </w:pP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12.00 - 12.30 ОТКРЫТИЕ ВЫСТАВКИ</w:t>
      </w:r>
    </w:p>
    <w:p w:rsidR="000F2F50" w:rsidRDefault="00312282">
      <w:pPr>
        <w:spacing w:before="240" w:line="25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13.00 - 15.00 </w:t>
      </w:r>
      <w:r w:rsidR="00535EB4">
        <w:rPr>
          <w:rFonts w:ascii="Arial" w:eastAsia="Arial" w:hAnsi="Arial" w:cs="Arial"/>
          <w:b/>
        </w:rPr>
        <w:t>КОМПЛЕКСНОЕ РАЗВИТИЕ ТЕРРИТОРИЙ</w:t>
      </w:r>
    </w:p>
    <w:p w:rsidR="000F2F50" w:rsidRDefault="00312282">
      <w:pPr>
        <w:spacing w:before="240" w:line="25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Модератор: </w:t>
      </w:r>
      <w:r w:rsidR="00535EB4">
        <w:rPr>
          <w:rFonts w:ascii="Arial" w:eastAsia="Arial" w:hAnsi="Arial" w:cs="Arial"/>
          <w:b/>
        </w:rPr>
        <w:t xml:space="preserve">Лариса Ведерникова, министр по управлению имуществом </w:t>
      </w:r>
      <w:r w:rsidR="00AC5011">
        <w:rPr>
          <w:rFonts w:ascii="Arial" w:eastAsia="Arial" w:hAnsi="Arial" w:cs="Arial"/>
          <w:b/>
        </w:rPr>
        <w:br/>
      </w:r>
      <w:r w:rsidR="00535EB4">
        <w:rPr>
          <w:rFonts w:ascii="Arial" w:eastAsia="Arial" w:hAnsi="Arial" w:cs="Arial"/>
          <w:b/>
        </w:rPr>
        <w:t>и градостроительной деятельности Пермского края</w:t>
      </w:r>
    </w:p>
    <w:p w:rsidR="000F2F50" w:rsidRDefault="00535EB4" w:rsidP="00AC5011">
      <w:pPr>
        <w:numPr>
          <w:ilvl w:val="0"/>
          <w:numId w:val="18"/>
        </w:numPr>
        <w:spacing w:before="240" w:after="0" w:line="25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Ольга Заводская, исполнительный директор АО «Корпорация развития Пермского края»</w:t>
      </w:r>
    </w:p>
    <w:p w:rsidR="000F2F50" w:rsidRDefault="00AC5011" w:rsidP="00AC5011">
      <w:pPr>
        <w:spacing w:after="0" w:line="25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 xml:space="preserve">Роль юридического лица, уполномоченного на реализацию проектов </w:t>
      </w:r>
      <w:r w:rsidR="00535EB4">
        <w:rPr>
          <w:rFonts w:ascii="Arial" w:eastAsia="Arial" w:hAnsi="Arial" w:cs="Arial"/>
        </w:rPr>
        <w:t>комплексного развития территории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8"/>
        </w:numPr>
        <w:spacing w:after="0" w:line="256" w:lineRule="auto"/>
        <w:ind w:left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СИК «</w:t>
      </w:r>
      <w:proofErr w:type="spellStart"/>
      <w:r>
        <w:rPr>
          <w:rFonts w:ascii="Arial" w:eastAsia="Arial" w:hAnsi="Arial" w:cs="Arial"/>
          <w:b/>
        </w:rPr>
        <w:t>Девелопмент</w:t>
      </w:r>
      <w:proofErr w:type="spellEnd"/>
      <w:r>
        <w:rPr>
          <w:rFonts w:ascii="Arial" w:eastAsia="Arial" w:hAnsi="Arial" w:cs="Arial"/>
          <w:b/>
        </w:rPr>
        <w:t>-Юг»</w:t>
      </w:r>
    </w:p>
    <w:p w:rsidR="000F2F50" w:rsidRDefault="00AC5011" w:rsidP="00AC5011">
      <w:pPr>
        <w:spacing w:after="0"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Реализация проектов КРТ в Пермском крае и в регионах РФ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20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Владимир Трояновский, руководитель Департамента территориального планирования ООО «</w:t>
      </w:r>
      <w:proofErr w:type="spellStart"/>
      <w:r>
        <w:rPr>
          <w:rFonts w:ascii="Arial" w:eastAsia="Arial" w:hAnsi="Arial" w:cs="Arial"/>
          <w:b/>
        </w:rPr>
        <w:t>Мирпроект</w:t>
      </w:r>
      <w:proofErr w:type="spellEnd"/>
      <w:r>
        <w:rPr>
          <w:rFonts w:ascii="Arial" w:eastAsia="Arial" w:hAnsi="Arial" w:cs="Arial"/>
          <w:b/>
        </w:rPr>
        <w:t>»</w:t>
      </w:r>
    </w:p>
    <w:p w:rsidR="000F2F50" w:rsidRDefault="00535EB4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Тема доклада уточняется</w:t>
      </w:r>
    </w:p>
    <w:p w:rsidR="000F2F50" w:rsidRDefault="00535EB4" w:rsidP="00AC5011">
      <w:pPr>
        <w:numPr>
          <w:ilvl w:val="0"/>
          <w:numId w:val="20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Дина </w:t>
      </w:r>
      <w:proofErr w:type="spellStart"/>
      <w:r>
        <w:rPr>
          <w:rFonts w:ascii="Arial" w:eastAsia="Arial" w:hAnsi="Arial" w:cs="Arial"/>
          <w:b/>
        </w:rPr>
        <w:t>Саттарова</w:t>
      </w:r>
      <w:proofErr w:type="spellEnd"/>
      <w:r>
        <w:rPr>
          <w:rFonts w:ascii="Arial" w:eastAsia="Arial" w:hAnsi="Arial" w:cs="Arial"/>
          <w:b/>
        </w:rPr>
        <w:t>, директор ГАУ</w:t>
      </w:r>
      <w:r>
        <w:rPr>
          <w:rFonts w:ascii="Arial" w:eastAsia="Arial" w:hAnsi="Arial" w:cs="Arial"/>
          <w:b/>
        </w:rPr>
        <w:t xml:space="preserve"> «НИ и ПИ </w:t>
      </w:r>
      <w:proofErr w:type="spellStart"/>
      <w:r>
        <w:rPr>
          <w:rFonts w:ascii="Arial" w:eastAsia="Arial" w:hAnsi="Arial" w:cs="Arial"/>
          <w:b/>
        </w:rPr>
        <w:t>Градплан</w:t>
      </w:r>
      <w:proofErr w:type="spellEnd"/>
      <w:r>
        <w:rPr>
          <w:rFonts w:ascii="Arial" w:eastAsia="Arial" w:hAnsi="Arial" w:cs="Arial"/>
          <w:b/>
        </w:rPr>
        <w:t xml:space="preserve"> города Москвы» 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Прогнозная оценка экономической эффективности проектов КРТ ка</w:t>
      </w:r>
      <w:r>
        <w:rPr>
          <w:rFonts w:ascii="Arial" w:eastAsia="Arial" w:hAnsi="Arial" w:cs="Arial"/>
        </w:rPr>
        <w:t xml:space="preserve">к инструмент </w:t>
      </w:r>
      <w:proofErr w:type="spellStart"/>
      <w:r>
        <w:rPr>
          <w:rFonts w:ascii="Arial" w:eastAsia="Arial" w:hAnsi="Arial" w:cs="Arial"/>
        </w:rPr>
        <w:t>мастерпланирования</w:t>
      </w:r>
      <w:proofErr w:type="spellEnd"/>
      <w:r>
        <w:rPr>
          <w:rFonts w:ascii="Arial" w:eastAsia="Arial" w:hAnsi="Arial" w:cs="Arial"/>
        </w:rPr>
        <w:t>»</w:t>
      </w:r>
    </w:p>
    <w:p w:rsidR="000F2F50" w:rsidRDefault="00535EB4" w:rsidP="00AC5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-    </w:t>
      </w:r>
      <w:proofErr w:type="spellStart"/>
      <w:r>
        <w:rPr>
          <w:rFonts w:ascii="Arial" w:eastAsia="Arial" w:hAnsi="Arial" w:cs="Arial"/>
          <w:b/>
        </w:rPr>
        <w:t>Дом.РФ</w:t>
      </w:r>
      <w:proofErr w:type="spellEnd"/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Финансовые инструменты</w:t>
      </w:r>
      <w:r>
        <w:rPr>
          <w:rFonts w:ascii="Arial" w:eastAsia="Arial" w:hAnsi="Arial" w:cs="Arial"/>
        </w:rPr>
        <w:t>»</w:t>
      </w:r>
    </w:p>
    <w:p w:rsidR="000F2F50" w:rsidRDefault="000F2F50">
      <w:pPr>
        <w:spacing w:after="0" w:line="276" w:lineRule="auto"/>
        <w:ind w:left="720"/>
        <w:rPr>
          <w:rFonts w:ascii="Arial" w:eastAsia="Arial" w:hAnsi="Arial" w:cs="Arial"/>
        </w:rPr>
      </w:pP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15.15 - 17.00 ФОРМИРОВАНИЕ ГОРОДСКОЙ СРЕДЫ. ОТ ИДЕИ К РЕАЛИЗАЦИИ</w:t>
      </w:r>
    </w:p>
    <w:p w:rsidR="000F2F50" w:rsidRDefault="000F2F50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Модератор: Арте</w:t>
      </w:r>
      <w:r w:rsidR="00AC5011">
        <w:rPr>
          <w:rFonts w:ascii="Arial" w:eastAsia="Arial" w:hAnsi="Arial" w:cs="Arial"/>
          <w:b/>
        </w:rPr>
        <w:t xml:space="preserve">м Габдрахманов, </w:t>
      </w:r>
      <w:proofErr w:type="spellStart"/>
      <w:r w:rsidR="00AC5011">
        <w:rPr>
          <w:rFonts w:ascii="Arial" w:eastAsia="Arial" w:hAnsi="Arial" w:cs="Arial"/>
          <w:b/>
        </w:rPr>
        <w:t>и.о</w:t>
      </w:r>
      <w:proofErr w:type="spellEnd"/>
      <w:r w:rsidR="00AC5011">
        <w:rPr>
          <w:rFonts w:ascii="Arial" w:eastAsia="Arial" w:hAnsi="Arial" w:cs="Arial"/>
          <w:b/>
        </w:rPr>
        <w:t>. заместителя</w:t>
      </w:r>
      <w:r>
        <w:rPr>
          <w:rFonts w:ascii="Arial" w:eastAsia="Arial" w:hAnsi="Arial" w:cs="Arial"/>
          <w:b/>
        </w:rPr>
        <w:t xml:space="preserve"> министра по управлению имуществом и градостроительной деятельности Пермского края, главный архитектор </w:t>
      </w:r>
    </w:p>
    <w:p w:rsidR="000F2F50" w:rsidRDefault="00535EB4" w:rsidP="00AC5011">
      <w:pPr>
        <w:numPr>
          <w:ilvl w:val="0"/>
          <w:numId w:val="5"/>
        </w:numPr>
        <w:spacing w:before="240" w:after="0"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Инструменты формирования городской среды. Программирование сценариев развития территории.</w:t>
      </w:r>
    </w:p>
    <w:p w:rsidR="000F2F50" w:rsidRDefault="00535EB4" w:rsidP="00AC5011">
      <w:pPr>
        <w:numPr>
          <w:ilvl w:val="0"/>
          <w:numId w:val="5"/>
        </w:numPr>
        <w:spacing w:after="0"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Общественные ож</w:t>
      </w:r>
      <w:r>
        <w:rPr>
          <w:rFonts w:ascii="Arial" w:eastAsia="Arial" w:hAnsi="Arial" w:cs="Arial"/>
        </w:rPr>
        <w:t>идания от градостроительных изменений. Баланс индивидуальных и общественных интересов.</w:t>
      </w:r>
    </w:p>
    <w:p w:rsidR="000F2F50" w:rsidRDefault="00535EB4" w:rsidP="00AC5011">
      <w:pPr>
        <w:numPr>
          <w:ilvl w:val="0"/>
          <w:numId w:val="5"/>
        </w:numPr>
        <w:spacing w:after="0"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Роль застройщиков в повышении качества городской среды. Влияние качества проектных решений на финансовые показатели.</w:t>
      </w:r>
    </w:p>
    <w:p w:rsidR="00AC5011" w:rsidRPr="00AC5011" w:rsidRDefault="00535EB4" w:rsidP="00AC5011">
      <w:pPr>
        <w:numPr>
          <w:ilvl w:val="0"/>
          <w:numId w:val="5"/>
        </w:num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Формирование и изменение стоимости недвижимости в го</w:t>
      </w:r>
      <w:r>
        <w:rPr>
          <w:rFonts w:ascii="Arial" w:eastAsia="Arial" w:hAnsi="Arial" w:cs="Arial"/>
        </w:rPr>
        <w:t>родском контексте. Культура спроса.</w:t>
      </w:r>
    </w:p>
    <w:p w:rsidR="000F2F50" w:rsidRDefault="00535EB4">
      <w:pPr>
        <w:spacing w:line="256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Спикеры:</w:t>
      </w:r>
    </w:p>
    <w:p w:rsidR="000F2F50" w:rsidRDefault="00535EB4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Алексей Скоробогач, директор «КД-Консалтинг»</w:t>
      </w:r>
    </w:p>
    <w:p w:rsidR="000F2F50" w:rsidRDefault="00535EB4">
      <w:pPr>
        <w:numPr>
          <w:ilvl w:val="0"/>
          <w:numId w:val="5"/>
        </w:numPr>
        <w:spacing w:line="25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Михаил Бесфамильный, директор СК «ОРСО-Групп»</w:t>
      </w:r>
    </w:p>
    <w:p w:rsidR="000F2F50" w:rsidRDefault="000F2F50">
      <w:pPr>
        <w:spacing w:after="0" w:line="276" w:lineRule="auto"/>
        <w:ind w:left="720"/>
        <w:rPr>
          <w:rFonts w:ascii="Arial" w:eastAsia="Arial" w:hAnsi="Arial" w:cs="Arial"/>
        </w:rPr>
      </w:pP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</w:p>
    <w:p w:rsidR="00AC5011" w:rsidRPr="00AC5011" w:rsidRDefault="00535EB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13.00 - 15.00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МАРКЕТИНГ</w:t>
      </w: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Модератор: Ольга Захарова</w:t>
      </w: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 w:rsidP="00AC5011">
      <w:pPr>
        <w:numPr>
          <w:ilvl w:val="0"/>
          <w:numId w:val="19"/>
        </w:numPr>
        <w:spacing w:after="0" w:line="276" w:lineRule="auto"/>
        <w:ind w:left="70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Евгений Волошин, директор Федерального агентства интернет маркетинга </w:t>
      </w:r>
      <w:r>
        <w:rPr>
          <w:rFonts w:ascii="Arial" w:eastAsia="Arial" w:hAnsi="Arial" w:cs="Arial"/>
          <w:b/>
        </w:rPr>
        <w:t>AGM</w:t>
      </w:r>
    </w:p>
    <w:p w:rsidR="000F2F50" w:rsidRDefault="00AC5011" w:rsidP="00AC5011">
      <w:pPr>
        <w:spacing w:after="0" w:line="276" w:lineRule="auto"/>
        <w:ind w:left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«</w:t>
      </w:r>
      <w:proofErr w:type="spellStart"/>
      <w:r w:rsidR="00535EB4">
        <w:rPr>
          <w:rFonts w:ascii="Arial" w:eastAsia="Arial" w:hAnsi="Arial" w:cs="Arial"/>
        </w:rPr>
        <w:t>Диджитал</w:t>
      </w:r>
      <w:proofErr w:type="spellEnd"/>
      <w:r w:rsidR="00535EB4">
        <w:rPr>
          <w:rFonts w:ascii="Arial" w:eastAsia="Arial" w:hAnsi="Arial" w:cs="Arial"/>
        </w:rPr>
        <w:t xml:space="preserve"> до продаж: как оптимизировать свои вложения в рекламу на основе данных о реальном качестве </w:t>
      </w:r>
      <w:proofErr w:type="spellStart"/>
      <w:r w:rsidR="00535EB4">
        <w:rPr>
          <w:rFonts w:ascii="Arial" w:eastAsia="Arial" w:hAnsi="Arial" w:cs="Arial"/>
        </w:rPr>
        <w:t>лидов</w:t>
      </w:r>
      <w:proofErr w:type="spellEnd"/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0"/>
        </w:numPr>
        <w:spacing w:after="0" w:line="276" w:lineRule="auto"/>
        <w:ind w:left="70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Анна </w:t>
      </w:r>
      <w:proofErr w:type="spellStart"/>
      <w:r>
        <w:rPr>
          <w:rFonts w:ascii="Arial" w:eastAsia="Arial" w:hAnsi="Arial" w:cs="Arial"/>
          <w:b/>
        </w:rPr>
        <w:t>Бозина</w:t>
      </w:r>
      <w:proofErr w:type="spellEnd"/>
      <w:r>
        <w:rPr>
          <w:rFonts w:ascii="Arial" w:eastAsia="Arial" w:hAnsi="Arial" w:cs="Arial"/>
          <w:b/>
        </w:rPr>
        <w:t xml:space="preserve">, руководитель отдела </w:t>
      </w:r>
      <w:proofErr w:type="spellStart"/>
      <w:r>
        <w:rPr>
          <w:rFonts w:ascii="Arial" w:eastAsia="Arial" w:hAnsi="Arial" w:cs="Arial"/>
          <w:b/>
        </w:rPr>
        <w:t>соцмедиа</w:t>
      </w:r>
      <w:proofErr w:type="spellEnd"/>
      <w:r>
        <w:rPr>
          <w:rFonts w:ascii="Arial" w:eastAsia="Arial" w:hAnsi="Arial" w:cs="Arial"/>
          <w:b/>
        </w:rPr>
        <w:t xml:space="preserve"> и спецпроектов AGM</w:t>
      </w:r>
    </w:p>
    <w:p w:rsidR="000F2F50" w:rsidRDefault="00AC5011" w:rsidP="00AC5011">
      <w:pPr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 xml:space="preserve">Как сохранить аудиторию в новой </w:t>
      </w:r>
      <w:proofErr w:type="spellStart"/>
      <w:r w:rsidR="00535EB4">
        <w:rPr>
          <w:rFonts w:ascii="Arial" w:eastAsia="Arial" w:hAnsi="Arial" w:cs="Arial"/>
        </w:rPr>
        <w:t>медиареальности</w:t>
      </w:r>
      <w:proofErr w:type="spellEnd"/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4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Радик </w:t>
      </w:r>
      <w:proofErr w:type="spellStart"/>
      <w:r>
        <w:rPr>
          <w:rFonts w:ascii="Arial" w:eastAsia="Arial" w:hAnsi="Arial" w:cs="Arial"/>
          <w:b/>
        </w:rPr>
        <w:t>Нигматуллин</w:t>
      </w:r>
      <w:proofErr w:type="spellEnd"/>
      <w:r>
        <w:rPr>
          <w:rFonts w:ascii="Arial" w:eastAsia="Arial" w:hAnsi="Arial" w:cs="Arial"/>
          <w:b/>
        </w:rPr>
        <w:t>, коммерческий директор компании MACRO</w:t>
      </w:r>
    </w:p>
    <w:p w:rsidR="000F2F50" w:rsidRDefault="00AC5011" w:rsidP="00AC5011">
      <w:pPr>
        <w:spacing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Автоматизация застройщика 2.0 Эволюция требований к CRM системе</w:t>
      </w:r>
      <w:r>
        <w:rPr>
          <w:rFonts w:ascii="Arial" w:eastAsia="Arial" w:hAnsi="Arial" w:cs="Arial"/>
        </w:rPr>
        <w:t>»</w:t>
      </w:r>
    </w:p>
    <w:p w:rsidR="000F2F50" w:rsidRDefault="000F2F50">
      <w:pPr>
        <w:spacing w:after="0" w:line="276" w:lineRule="auto"/>
        <w:rPr>
          <w:rFonts w:ascii="Arial" w:eastAsia="Arial" w:hAnsi="Arial" w:cs="Arial"/>
        </w:rPr>
      </w:pPr>
    </w:p>
    <w:p w:rsidR="00AC5011" w:rsidRDefault="00AC5011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0F2F50" w:rsidRDefault="00535EB4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25 МАРТА </w:t>
      </w:r>
    </w:p>
    <w:p w:rsidR="000F2F50" w:rsidRDefault="000F2F50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0F2F50" w:rsidRDefault="00535EB4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ЗАЛ №1</w:t>
      </w:r>
    </w:p>
    <w:p w:rsidR="000F2F50" w:rsidRDefault="000F2F50">
      <w:pPr>
        <w:spacing w:after="0" w:line="276" w:lineRule="auto"/>
        <w:rPr>
          <w:rFonts w:ascii="Arial" w:eastAsia="Arial" w:hAnsi="Arial" w:cs="Arial"/>
          <w:b/>
        </w:rPr>
      </w:pP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10.00 - 11.30 </w:t>
      </w:r>
      <w:r w:rsidR="00535EB4">
        <w:rPr>
          <w:rFonts w:ascii="Arial" w:eastAsia="Arial" w:hAnsi="Arial" w:cs="Arial"/>
          <w:b/>
        </w:rPr>
        <w:t>СЕКЦИЯ ПО ОЦЕНКЕ</w:t>
      </w: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 w:rsidP="00AC5011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Александр </w:t>
      </w:r>
      <w:proofErr w:type="spellStart"/>
      <w:r>
        <w:rPr>
          <w:rFonts w:ascii="Arial" w:eastAsia="Arial" w:hAnsi="Arial" w:cs="Arial"/>
          <w:b/>
        </w:rPr>
        <w:t>Штейников</w:t>
      </w:r>
      <w:proofErr w:type="spellEnd"/>
      <w:r>
        <w:rPr>
          <w:rFonts w:ascii="Arial" w:eastAsia="Arial" w:hAnsi="Arial" w:cs="Arial"/>
          <w:b/>
        </w:rPr>
        <w:t xml:space="preserve">, директор ГБУ «Центр технической инвентаризации </w:t>
      </w:r>
      <w:r w:rsidR="00AC5011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и кадастровой оц</w:t>
      </w:r>
      <w:r>
        <w:rPr>
          <w:rFonts w:ascii="Arial" w:eastAsia="Arial" w:hAnsi="Arial" w:cs="Arial"/>
          <w:b/>
        </w:rPr>
        <w:t>енки Пермского края»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Новый цикл кадастровой оценки земельных участков Пермского края с 1 января 2022 года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Елена Чернявская, заместитель руководителя Управления </w:t>
      </w:r>
      <w:proofErr w:type="spellStart"/>
      <w:r>
        <w:rPr>
          <w:rFonts w:ascii="Arial" w:eastAsia="Arial" w:hAnsi="Arial" w:cs="Arial"/>
          <w:b/>
        </w:rPr>
        <w:t>Росреестра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AC5011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по Пермскому краю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 xml:space="preserve">Взаимодействие Управления </w:t>
      </w:r>
      <w:proofErr w:type="spellStart"/>
      <w:r w:rsidR="00535EB4">
        <w:rPr>
          <w:rFonts w:ascii="Arial" w:eastAsia="Arial" w:hAnsi="Arial" w:cs="Arial"/>
        </w:rPr>
        <w:t>Росреестра</w:t>
      </w:r>
      <w:proofErr w:type="spellEnd"/>
      <w:r w:rsidR="00535EB4">
        <w:rPr>
          <w:rFonts w:ascii="Arial" w:eastAsia="Arial" w:hAnsi="Arial" w:cs="Arial"/>
        </w:rPr>
        <w:t xml:space="preserve"> по Пермскому краю </w:t>
      </w:r>
      <w:r>
        <w:rPr>
          <w:rFonts w:ascii="Arial" w:eastAsia="Arial" w:hAnsi="Arial" w:cs="Arial"/>
        </w:rPr>
        <w:br/>
      </w:r>
      <w:r w:rsidR="00535EB4">
        <w:rPr>
          <w:rFonts w:ascii="Arial" w:eastAsia="Arial" w:hAnsi="Arial" w:cs="Arial"/>
        </w:rPr>
        <w:t>с правооблад</w:t>
      </w:r>
      <w:r w:rsidR="00535EB4">
        <w:rPr>
          <w:rFonts w:ascii="Arial" w:eastAsia="Arial" w:hAnsi="Arial" w:cs="Arial"/>
        </w:rPr>
        <w:t>ателями при проведении очередного цикла кадастровой оценки земельных участков Пермского края с 1 января 2022 года</w:t>
      </w:r>
      <w:r>
        <w:rPr>
          <w:rFonts w:ascii="Arial" w:eastAsia="Arial" w:hAnsi="Arial" w:cs="Arial"/>
        </w:rPr>
        <w:t>»</w:t>
      </w:r>
      <w:r w:rsidR="00535EB4">
        <w:rPr>
          <w:rFonts w:ascii="Arial" w:eastAsia="Arial" w:hAnsi="Arial" w:cs="Arial"/>
        </w:rPr>
        <w:t xml:space="preserve"> </w:t>
      </w:r>
    </w:p>
    <w:p w:rsidR="000F2F50" w:rsidRDefault="00535EB4" w:rsidP="00AC5011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Ольга Козырева, исполнительный директор ООО «Р-Консалтинг»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 xml:space="preserve">Новые Федеральные стандарты бухгалтерского учета ФСБУ 6/2020 «Основные средства». </w:t>
      </w:r>
      <w:r w:rsidR="00535EB4">
        <w:rPr>
          <w:rFonts w:ascii="Arial" w:eastAsia="Arial" w:hAnsi="Arial" w:cs="Arial"/>
        </w:rPr>
        <w:t>Роль оценщика и аудитора в целях применения ФСБУ 6/2020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Эдуард </w:t>
      </w:r>
      <w:proofErr w:type="spellStart"/>
      <w:r>
        <w:rPr>
          <w:rFonts w:ascii="Arial" w:eastAsia="Arial" w:hAnsi="Arial" w:cs="Arial"/>
          <w:b/>
        </w:rPr>
        <w:t>Бобунов</w:t>
      </w:r>
      <w:proofErr w:type="spellEnd"/>
      <w:r>
        <w:rPr>
          <w:rFonts w:ascii="Arial" w:eastAsia="Arial" w:hAnsi="Arial" w:cs="Arial"/>
          <w:b/>
        </w:rPr>
        <w:t>, директор ООО «Оценочная компания «Тереза», представитель СРО Экспертный Совет в Пермском крае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Влияние кадастровой стоимости на инвестиционный климат в регионе. Практика оспаривания кад</w:t>
      </w:r>
      <w:r w:rsidR="00535EB4">
        <w:rPr>
          <w:rFonts w:ascii="Arial" w:eastAsia="Arial" w:hAnsi="Arial" w:cs="Arial"/>
        </w:rPr>
        <w:t>астровой стоимости</w:t>
      </w:r>
      <w:r>
        <w:rPr>
          <w:rFonts w:ascii="Arial" w:eastAsia="Arial" w:hAnsi="Arial" w:cs="Arial"/>
        </w:rPr>
        <w:t>»</w:t>
      </w:r>
    </w:p>
    <w:p w:rsidR="00AC5011" w:rsidRDefault="00AC5011" w:rsidP="00AC5011">
      <w:pPr>
        <w:spacing w:after="0" w:line="276" w:lineRule="auto"/>
        <w:jc w:val="both"/>
        <w:rPr>
          <w:rFonts w:ascii="Arial" w:eastAsia="Arial" w:hAnsi="Arial" w:cs="Arial"/>
        </w:rPr>
      </w:pPr>
    </w:p>
    <w:p w:rsidR="000F2F50" w:rsidRDefault="000F2F50">
      <w:pPr>
        <w:spacing w:after="0" w:line="276" w:lineRule="auto"/>
        <w:rPr>
          <w:rFonts w:ascii="Arial" w:eastAsia="Arial" w:hAnsi="Arial" w:cs="Arial"/>
          <w:b/>
        </w:rPr>
      </w:pPr>
    </w:p>
    <w:p w:rsidR="00AC5011" w:rsidRDefault="00AC5011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AC5011" w:rsidRDefault="00AC5011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lastRenderedPageBreak/>
        <w:t>12.00 - 13.30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Круглый стол «Рабочая встреча по вопросам развития рынка ИЖС»</w:t>
      </w:r>
    </w:p>
    <w:p w:rsidR="00AC5011" w:rsidRDefault="00AC5011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0F2F50" w:rsidRPr="00AC5011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</w:rPr>
        <w:t xml:space="preserve">Модераторы: Александр Пономарев, заместитель министра строительства Пермского края, Регина </w:t>
      </w:r>
      <w:proofErr w:type="spellStart"/>
      <w:r>
        <w:rPr>
          <w:rFonts w:ascii="Arial" w:eastAsia="Arial" w:hAnsi="Arial" w:cs="Arial"/>
          <w:b/>
        </w:rPr>
        <w:t>Давлетшина</w:t>
      </w:r>
      <w:proofErr w:type="spellEnd"/>
      <w:r>
        <w:rPr>
          <w:rFonts w:ascii="Arial" w:eastAsia="Arial" w:hAnsi="Arial" w:cs="Arial"/>
          <w:b/>
        </w:rPr>
        <w:t>, д</w:t>
      </w:r>
      <w:r>
        <w:rPr>
          <w:rFonts w:ascii="Arial" w:eastAsia="Arial" w:hAnsi="Arial" w:cs="Arial"/>
          <w:b/>
          <w:highlight w:val="white"/>
        </w:rPr>
        <w:t>иректор консалтингов</w:t>
      </w:r>
      <w:r w:rsidR="00AC5011">
        <w:rPr>
          <w:rFonts w:ascii="Arial" w:eastAsia="Arial" w:hAnsi="Arial" w:cs="Arial"/>
          <w:b/>
          <w:highlight w:val="white"/>
        </w:rPr>
        <w:t xml:space="preserve">ой компании </w:t>
      </w:r>
      <w:proofErr w:type="spellStart"/>
      <w:r w:rsidR="00AC5011">
        <w:rPr>
          <w:rFonts w:ascii="Arial" w:eastAsia="Arial" w:hAnsi="Arial" w:cs="Arial"/>
          <w:b/>
          <w:highlight w:val="white"/>
        </w:rPr>
        <w:t>S.Research&amp;Decision</w:t>
      </w:r>
      <w:proofErr w:type="spellEnd"/>
    </w:p>
    <w:p w:rsidR="000F2F50" w:rsidRDefault="00535EB4" w:rsidP="00AC5011">
      <w:pPr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Министерство строительства Пермского края</w:t>
      </w:r>
    </w:p>
    <w:p w:rsidR="000F2F50" w:rsidRDefault="00535EB4" w:rsidP="00AC5011">
      <w:pPr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Росреестр</w:t>
      </w:r>
      <w:proofErr w:type="spellEnd"/>
      <w:r>
        <w:rPr>
          <w:rFonts w:ascii="Arial" w:eastAsia="Arial" w:hAnsi="Arial" w:cs="Arial"/>
        </w:rPr>
        <w:t xml:space="preserve"> «Земля для стройки»</w:t>
      </w:r>
    </w:p>
    <w:p w:rsidR="000F2F50" w:rsidRDefault="00535EB4" w:rsidP="00AC5011">
      <w:pPr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Представители банков: «Дом РФ», «Сбербанк»</w:t>
      </w:r>
    </w:p>
    <w:p w:rsidR="000F2F50" w:rsidRDefault="00535EB4" w:rsidP="00AC5011">
      <w:pPr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Представители застройщиков: Р-Сити, </w:t>
      </w:r>
      <w:proofErr w:type="spellStart"/>
      <w:r>
        <w:rPr>
          <w:rFonts w:ascii="Arial" w:eastAsia="Arial" w:hAnsi="Arial" w:cs="Arial"/>
        </w:rPr>
        <w:t>Краснокамский</w:t>
      </w:r>
      <w:proofErr w:type="spellEnd"/>
      <w:r>
        <w:rPr>
          <w:rFonts w:ascii="Arial" w:eastAsia="Arial" w:hAnsi="Arial" w:cs="Arial"/>
        </w:rPr>
        <w:t xml:space="preserve"> ЖБК</w:t>
      </w:r>
    </w:p>
    <w:p w:rsidR="000F2F50" w:rsidRDefault="000F2F50" w:rsidP="00AC5011">
      <w:pPr>
        <w:spacing w:after="0" w:line="276" w:lineRule="auto"/>
        <w:jc w:val="both"/>
        <w:rPr>
          <w:rFonts w:ascii="Arial" w:eastAsia="Arial" w:hAnsi="Arial" w:cs="Arial"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Ключевые темы: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Вопросы финансирования:</w:t>
      </w:r>
    </w:p>
    <w:p w:rsidR="000F2F50" w:rsidRDefault="00535EB4" w:rsidP="00AC5011">
      <w:pPr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Проблема отсутствия обращений со стороны застройщиков за проектным</w:t>
      </w:r>
    </w:p>
    <w:p w:rsidR="000F2F50" w:rsidRDefault="00535EB4" w:rsidP="00AC5011">
      <w:pPr>
        <w:spacing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финансированием.</w:t>
      </w:r>
    </w:p>
    <w:p w:rsidR="000F2F50" w:rsidRDefault="00535EB4" w:rsidP="00AC5011">
      <w:pPr>
        <w:numPr>
          <w:ilvl w:val="0"/>
          <w:numId w:val="2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Вопросы кредитования физических лиц под строящийся или готовый</w:t>
      </w:r>
    </w:p>
    <w:p w:rsidR="000F2F50" w:rsidRDefault="00535EB4" w:rsidP="00AC5011">
      <w:pPr>
        <w:spacing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индивидуальный жилой дом. </w:t>
      </w:r>
    </w:p>
    <w:p w:rsidR="000F2F50" w:rsidRDefault="00535EB4" w:rsidP="00AC5011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Существующие кредитные программы не оказывают</w:t>
      </w:r>
    </w:p>
    <w:p w:rsidR="000F2F50" w:rsidRDefault="00535EB4" w:rsidP="00AC5011">
      <w:pPr>
        <w:spacing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должного стимулирования сегмента, не</w:t>
      </w:r>
      <w:r>
        <w:rPr>
          <w:rFonts w:ascii="Arial" w:eastAsia="Arial" w:hAnsi="Arial" w:cs="Arial"/>
        </w:rPr>
        <w:t xml:space="preserve"> удовлетворяют потребности конечных</w:t>
      </w:r>
    </w:p>
    <w:p w:rsidR="000F2F50" w:rsidRDefault="00535EB4" w:rsidP="00AC5011">
      <w:pPr>
        <w:spacing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потребителей (покупателей). 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Отсутствие стимулирующих программ по кредитованию загородной недвижимости (субсидирование ставки).</w:t>
      </w:r>
    </w:p>
    <w:p w:rsidR="000F2F50" w:rsidRDefault="00535EB4" w:rsidP="00AC5011">
      <w:pPr>
        <w:numPr>
          <w:ilvl w:val="0"/>
          <w:numId w:val="15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Проблема низкой или нулевой подготовленности земельных участков для развития комплексной застройки. </w:t>
      </w:r>
    </w:p>
    <w:p w:rsidR="000F2F50" w:rsidRDefault="00535EB4" w:rsidP="00AC5011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Обсуждение вопросов подготовки массивов с точки зрения развития инженерной, социальной, коммерческой и транспортной инфраструктуры.</w:t>
      </w: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Землеустроительные воп</w:t>
      </w:r>
      <w:r>
        <w:rPr>
          <w:rFonts w:ascii="Arial" w:eastAsia="Arial" w:hAnsi="Arial" w:cs="Arial"/>
          <w:b/>
        </w:rPr>
        <w:t>росы. Сроки.</w:t>
      </w:r>
    </w:p>
    <w:p w:rsidR="000F2F50" w:rsidRDefault="000F2F50">
      <w:pPr>
        <w:spacing w:after="0" w:line="276" w:lineRule="auto"/>
        <w:rPr>
          <w:rFonts w:ascii="Arial" w:eastAsia="Arial" w:hAnsi="Arial" w:cs="Arial"/>
        </w:rPr>
      </w:pP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14.00 - 16.00 КРУГЛЫЙ СТОЛ «РЫНОК НЕДВИЖИМОСТИ ПЕРМИ: НОВАЯ ЭКОНОМИЧЕСКАЯ РЕАЛЬНОСТЬ»</w:t>
      </w:r>
    </w:p>
    <w:p w:rsidR="000F2F50" w:rsidRDefault="000F2F50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Организатор: газета «Коммерсант. </w:t>
      </w:r>
      <w:proofErr w:type="spellStart"/>
      <w:r>
        <w:rPr>
          <w:rFonts w:ascii="Arial" w:eastAsia="Arial" w:hAnsi="Arial" w:cs="Arial"/>
          <w:b/>
        </w:rPr>
        <w:t>Прикамье</w:t>
      </w:r>
      <w:proofErr w:type="spellEnd"/>
      <w:r>
        <w:rPr>
          <w:rFonts w:ascii="Arial" w:eastAsia="Arial" w:hAnsi="Arial" w:cs="Arial"/>
          <w:b/>
        </w:rPr>
        <w:t>»</w:t>
      </w:r>
    </w:p>
    <w:p w:rsidR="00AC5011" w:rsidRDefault="00AC5011">
      <w:pPr>
        <w:spacing w:after="0" w:line="276" w:lineRule="auto"/>
        <w:rPr>
          <w:rFonts w:ascii="Arial" w:eastAsia="Arial" w:hAnsi="Arial" w:cs="Arial"/>
          <w:b/>
        </w:rPr>
      </w:pPr>
    </w:p>
    <w:p w:rsidR="000F2F50" w:rsidRDefault="00535EB4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Модератор: Любовь Акимова директор PR-агентства «Март»</w:t>
      </w:r>
    </w:p>
    <w:p w:rsidR="000F2F50" w:rsidRDefault="000F2F50">
      <w:pPr>
        <w:spacing w:after="0" w:line="276" w:lineRule="auto"/>
        <w:rPr>
          <w:rFonts w:ascii="Arial" w:eastAsia="Arial" w:hAnsi="Arial" w:cs="Arial"/>
        </w:rPr>
      </w:pPr>
    </w:p>
    <w:p w:rsidR="000F2F50" w:rsidRDefault="00535EB4" w:rsidP="00AC5011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Спикер уточняется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Повышение ставки рефинансирование, вли</w:t>
      </w:r>
      <w:r w:rsidR="00535EB4">
        <w:rPr>
          <w:rFonts w:ascii="Arial" w:eastAsia="Arial" w:hAnsi="Arial" w:cs="Arial"/>
        </w:rPr>
        <w:t>яние на рынки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Спикер уточняется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Повышение ипотечной ставки. Прогноз развития ситуации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Михаил Бесфамильный</w:t>
      </w:r>
      <w:r>
        <w:rPr>
          <w:rFonts w:ascii="Arial" w:eastAsia="Arial" w:hAnsi="Arial" w:cs="Arial"/>
        </w:rPr>
        <w:t xml:space="preserve">, директор ООО «ОРСО-Групп» 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Работа застройщиков в новых условиях: проблемы и пути решения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6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Спикер уточняется</w:t>
      </w:r>
    </w:p>
    <w:p w:rsidR="000F2F50" w:rsidRDefault="00AC5011" w:rsidP="00AC5011">
      <w:pP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Ценообразование в новых условиях, изменени</w:t>
      </w:r>
      <w:r w:rsidR="00535EB4">
        <w:rPr>
          <w:rFonts w:ascii="Arial" w:eastAsia="Arial" w:hAnsi="Arial" w:cs="Arial"/>
        </w:rPr>
        <w:t>е спроса на недвижимость</w:t>
      </w:r>
      <w:r>
        <w:rPr>
          <w:rFonts w:ascii="Arial" w:eastAsia="Arial" w:hAnsi="Arial" w:cs="Arial"/>
        </w:rPr>
        <w:t>»</w:t>
      </w:r>
    </w:p>
    <w:p w:rsidR="000F2F50" w:rsidRDefault="000F2F50" w:rsidP="00AC5011">
      <w:pPr>
        <w:spacing w:after="0" w:line="276" w:lineRule="auto"/>
        <w:jc w:val="both"/>
        <w:rPr>
          <w:rFonts w:ascii="Arial" w:eastAsia="Arial" w:hAnsi="Arial" w:cs="Arial"/>
        </w:rPr>
      </w:pPr>
    </w:p>
    <w:p w:rsidR="000F2F50" w:rsidRDefault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16.30 - 17.30 </w:t>
      </w:r>
      <w:r w:rsidR="00535EB4">
        <w:rPr>
          <w:rFonts w:ascii="Arial" w:eastAsia="Arial" w:hAnsi="Arial" w:cs="Arial"/>
          <w:b/>
        </w:rPr>
        <w:t>РАБОЧАЯ ВСТРЕЧА ТПП</w:t>
      </w:r>
    </w:p>
    <w:p w:rsidR="000F2F50" w:rsidRDefault="000F2F50">
      <w:pPr>
        <w:spacing w:after="0" w:line="276" w:lineRule="auto"/>
        <w:rPr>
          <w:rFonts w:ascii="Arial" w:eastAsia="Arial" w:hAnsi="Arial" w:cs="Arial"/>
        </w:rPr>
      </w:pPr>
    </w:p>
    <w:p w:rsidR="000F2F50" w:rsidRDefault="00535EB4">
      <w:pPr>
        <w:jc w:val="center"/>
        <w:rPr>
          <w:rFonts w:ascii="Arial" w:eastAsia="Arial" w:hAnsi="Arial" w:cs="Arial"/>
          <w:b/>
        </w:rPr>
      </w:pPr>
      <w:bookmarkStart w:id="1" w:name="_heading=h.2tvqe8wr4gaa" w:colFirst="0" w:colLast="0"/>
      <w:bookmarkEnd w:id="1"/>
      <w:r>
        <w:rPr>
          <w:rFonts w:ascii="Arial" w:eastAsia="Arial" w:hAnsi="Arial" w:cs="Arial"/>
          <w:b/>
        </w:rPr>
        <w:t>ЗАЛ №2</w:t>
      </w:r>
    </w:p>
    <w:p w:rsidR="000F2F50" w:rsidRDefault="00535EB4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10.00 - 13.30 Юридическая секция: «Узнай из первых уст»</w:t>
      </w:r>
    </w:p>
    <w:p w:rsidR="00AC5011" w:rsidRDefault="00AC5011" w:rsidP="00AC5011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2" w:name="_heading=h.gjdgxs" w:colFirst="0" w:colLast="0"/>
      <w:bookmarkEnd w:id="2"/>
    </w:p>
    <w:p w:rsidR="000F2F50" w:rsidRDefault="00535EB4" w:rsidP="00AC5011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Модераторы: Светлана </w:t>
      </w:r>
      <w:proofErr w:type="spellStart"/>
      <w:r>
        <w:rPr>
          <w:rFonts w:ascii="Arial" w:eastAsia="Arial" w:hAnsi="Arial" w:cs="Arial"/>
          <w:b/>
        </w:rPr>
        <w:t>Механошина</w:t>
      </w:r>
      <w:proofErr w:type="spellEnd"/>
      <w:r>
        <w:rPr>
          <w:rFonts w:ascii="Arial" w:eastAsia="Arial" w:hAnsi="Arial" w:cs="Arial"/>
          <w:b/>
        </w:rPr>
        <w:t>, исполнительный директор Международной школы недвижимости и бизнеса.</w:t>
      </w:r>
    </w:p>
    <w:p w:rsidR="000F2F50" w:rsidRDefault="00535EB4" w:rsidP="00AC5011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3" w:name="_heading=h.cdhqbskba00j" w:colFirst="0" w:colLast="0"/>
      <w:bookmarkEnd w:id="3"/>
      <w:proofErr w:type="spellStart"/>
      <w:r>
        <w:rPr>
          <w:rFonts w:ascii="Arial" w:eastAsia="Arial" w:hAnsi="Arial" w:cs="Arial"/>
          <w:b/>
        </w:rPr>
        <w:t>Лейли</w:t>
      </w:r>
      <w:proofErr w:type="spellEnd"/>
      <w:r>
        <w:rPr>
          <w:rFonts w:ascii="Arial" w:eastAsia="Arial" w:hAnsi="Arial" w:cs="Arial"/>
          <w:b/>
        </w:rPr>
        <w:t xml:space="preserve"> Доля, генеральный директор АН «Удачное решение»</w:t>
      </w:r>
    </w:p>
    <w:p w:rsidR="000F2F50" w:rsidRDefault="000F2F50" w:rsidP="00AC5011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4" w:name="_heading=h.7243pl770jlv" w:colFirst="0" w:colLast="0"/>
      <w:bookmarkEnd w:id="4"/>
    </w:p>
    <w:p w:rsidR="000F2F50" w:rsidRDefault="00535EB4" w:rsidP="00AC5011">
      <w:pPr>
        <w:numPr>
          <w:ilvl w:val="0"/>
          <w:numId w:val="9"/>
        </w:numPr>
        <w:spacing w:after="0" w:line="240" w:lineRule="auto"/>
        <w:ind w:left="425"/>
        <w:jc w:val="both"/>
        <w:rPr>
          <w:rFonts w:ascii="Arial" w:eastAsia="Arial" w:hAnsi="Arial" w:cs="Arial"/>
          <w:b/>
        </w:rPr>
      </w:pPr>
      <w:bookmarkStart w:id="5" w:name="_heading=h.30qd87lhn4go" w:colFirst="0" w:colLast="0"/>
      <w:bookmarkEnd w:id="5"/>
      <w:proofErr w:type="spellStart"/>
      <w:r>
        <w:rPr>
          <w:rFonts w:ascii="Arial" w:eastAsia="Arial" w:hAnsi="Arial" w:cs="Arial"/>
          <w:b/>
        </w:rPr>
        <w:t>Росреестр</w:t>
      </w:r>
      <w:proofErr w:type="spellEnd"/>
    </w:p>
    <w:p w:rsidR="000F2F50" w:rsidRDefault="00AC5011" w:rsidP="00AC5011">
      <w:pPr>
        <w:spacing w:after="0" w:line="240" w:lineRule="auto"/>
        <w:ind w:left="425"/>
        <w:jc w:val="both"/>
        <w:rPr>
          <w:rFonts w:ascii="Arial" w:eastAsia="Arial" w:hAnsi="Arial" w:cs="Arial"/>
        </w:rPr>
      </w:pPr>
      <w:bookmarkStart w:id="6" w:name="_heading=h.ywbalu2jezoe" w:colFirst="0" w:colLast="0"/>
      <w:bookmarkEnd w:id="6"/>
      <w:r>
        <w:rPr>
          <w:rFonts w:ascii="Arial" w:eastAsia="Arial" w:hAnsi="Arial" w:cs="Arial"/>
        </w:rPr>
        <w:t>«</w:t>
      </w:r>
      <w:r w:rsidR="00535EB4">
        <w:rPr>
          <w:rFonts w:ascii="Arial" w:eastAsia="Arial" w:hAnsi="Arial" w:cs="Arial"/>
        </w:rPr>
        <w:t>Изменение в законодательстве 2022 года о регистрации прав на недвижимость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Arial" w:eastAsia="Arial" w:hAnsi="Arial" w:cs="Arial"/>
          <w:b/>
        </w:rPr>
      </w:pPr>
      <w:bookmarkStart w:id="7" w:name="_heading=h.n0ris9vaxsdk" w:colFirst="0" w:colLast="0"/>
      <w:bookmarkEnd w:id="7"/>
      <w:r>
        <w:rPr>
          <w:rFonts w:ascii="Arial" w:eastAsia="Arial" w:hAnsi="Arial" w:cs="Arial"/>
          <w:b/>
        </w:rPr>
        <w:t xml:space="preserve">Юлия </w:t>
      </w:r>
      <w:proofErr w:type="spellStart"/>
      <w:r>
        <w:rPr>
          <w:rFonts w:ascii="Arial" w:eastAsia="Arial" w:hAnsi="Arial" w:cs="Arial"/>
          <w:b/>
        </w:rPr>
        <w:t>Старцева</w:t>
      </w:r>
      <w:proofErr w:type="spellEnd"/>
      <w:r>
        <w:rPr>
          <w:rFonts w:ascii="Arial" w:eastAsia="Arial" w:hAnsi="Arial" w:cs="Arial"/>
          <w:b/>
        </w:rPr>
        <w:t>, руководитель компании «PROXY»</w:t>
      </w:r>
    </w:p>
    <w:p w:rsidR="000F2F50" w:rsidRDefault="00AC5011" w:rsidP="00AC5011">
      <w:pPr>
        <w:spacing w:after="0" w:line="240" w:lineRule="auto"/>
        <w:ind w:left="425"/>
        <w:jc w:val="both"/>
        <w:rPr>
          <w:rFonts w:ascii="Arial" w:eastAsia="Arial" w:hAnsi="Arial" w:cs="Arial"/>
        </w:rPr>
      </w:pPr>
      <w:bookmarkStart w:id="8" w:name="_heading=h.k1nrtlr2irl5" w:colFirst="0" w:colLast="0"/>
      <w:bookmarkEnd w:id="8"/>
      <w:r>
        <w:rPr>
          <w:rFonts w:ascii="Arial" w:eastAsia="Arial" w:hAnsi="Arial" w:cs="Arial"/>
          <w:b/>
        </w:rPr>
        <w:t>«</w:t>
      </w:r>
      <w:r w:rsidR="00535EB4">
        <w:rPr>
          <w:rFonts w:ascii="Arial" w:eastAsia="Arial" w:hAnsi="Arial" w:cs="Arial"/>
        </w:rPr>
        <w:t>Налогообложение при продаже и покупке недвижимости</w:t>
      </w:r>
      <w:r>
        <w:rPr>
          <w:rFonts w:ascii="Arial" w:eastAsia="Arial" w:hAnsi="Arial" w:cs="Arial"/>
        </w:rPr>
        <w:t>»</w:t>
      </w:r>
    </w:p>
    <w:p w:rsidR="000F2F50" w:rsidRDefault="00535EB4" w:rsidP="00AC5011">
      <w:pPr>
        <w:numPr>
          <w:ilvl w:val="0"/>
          <w:numId w:val="11"/>
        </w:numPr>
        <w:spacing w:after="0" w:line="240" w:lineRule="auto"/>
        <w:ind w:left="425"/>
        <w:jc w:val="both"/>
        <w:rPr>
          <w:rFonts w:ascii="Arial" w:eastAsia="Arial" w:hAnsi="Arial" w:cs="Arial"/>
          <w:b/>
        </w:rPr>
      </w:pPr>
      <w:bookmarkStart w:id="9" w:name="_heading=h.nmgbp4jugaa2" w:colFirst="0" w:colLast="0"/>
      <w:bookmarkEnd w:id="9"/>
      <w:r>
        <w:rPr>
          <w:rFonts w:ascii="Arial" w:eastAsia="Arial" w:hAnsi="Arial" w:cs="Arial"/>
          <w:b/>
        </w:rPr>
        <w:t>Нотариал</w:t>
      </w:r>
      <w:r>
        <w:rPr>
          <w:rFonts w:ascii="Arial" w:eastAsia="Arial" w:hAnsi="Arial" w:cs="Arial"/>
          <w:b/>
        </w:rPr>
        <w:t>ьная палата Пермского края</w:t>
      </w:r>
    </w:p>
    <w:p w:rsidR="000F2F50" w:rsidRDefault="00535EB4" w:rsidP="00AC5011">
      <w:pPr>
        <w:spacing w:after="0" w:line="240" w:lineRule="auto"/>
        <w:jc w:val="both"/>
        <w:rPr>
          <w:rFonts w:ascii="Arial" w:eastAsia="Arial" w:hAnsi="Arial" w:cs="Arial"/>
        </w:rPr>
      </w:pPr>
      <w:bookmarkStart w:id="10" w:name="_heading=h.996cshsy7mkm" w:colFirst="0" w:colLast="0"/>
      <w:bookmarkEnd w:id="10"/>
      <w:r>
        <w:rPr>
          <w:rFonts w:ascii="Arial" w:eastAsia="Arial" w:hAnsi="Arial" w:cs="Arial"/>
        </w:rPr>
        <w:t xml:space="preserve">       Тема доклада уточняется</w:t>
      </w:r>
    </w:p>
    <w:p w:rsidR="000F2F50" w:rsidRDefault="00535EB4" w:rsidP="00AC5011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Arial" w:eastAsia="Arial" w:hAnsi="Arial" w:cs="Arial"/>
          <w:b/>
        </w:rPr>
      </w:pPr>
      <w:bookmarkStart w:id="11" w:name="_heading=h.v1pjlbeu7mmc" w:colFirst="0" w:colLast="0"/>
      <w:bookmarkEnd w:id="11"/>
      <w:r>
        <w:rPr>
          <w:rFonts w:ascii="Arial" w:eastAsia="Arial" w:hAnsi="Arial" w:cs="Arial"/>
          <w:b/>
        </w:rPr>
        <w:t>Кадастровый инженер</w:t>
      </w:r>
    </w:p>
    <w:p w:rsidR="000F2F50" w:rsidRDefault="00535EB4" w:rsidP="00AC5011">
      <w:pPr>
        <w:spacing w:after="0" w:line="240" w:lineRule="auto"/>
        <w:ind w:left="425" w:hanging="360"/>
        <w:jc w:val="both"/>
        <w:rPr>
          <w:rFonts w:ascii="Arial" w:eastAsia="Arial" w:hAnsi="Arial" w:cs="Arial"/>
        </w:rPr>
      </w:pPr>
      <w:bookmarkStart w:id="12" w:name="_heading=h.kazracd6jgfi" w:colFirst="0" w:colLast="0"/>
      <w:bookmarkEnd w:id="12"/>
      <w:r>
        <w:rPr>
          <w:rFonts w:ascii="Arial" w:eastAsia="Arial" w:hAnsi="Arial" w:cs="Arial"/>
        </w:rPr>
        <w:t xml:space="preserve">      Тема доклада уточняется</w:t>
      </w:r>
    </w:p>
    <w:p w:rsidR="000F2F50" w:rsidRDefault="00535EB4" w:rsidP="00AC5011">
      <w:pPr>
        <w:numPr>
          <w:ilvl w:val="0"/>
          <w:numId w:val="12"/>
        </w:numPr>
        <w:spacing w:after="0" w:line="240" w:lineRule="auto"/>
        <w:ind w:left="425"/>
        <w:jc w:val="both"/>
        <w:rPr>
          <w:rFonts w:ascii="Arial" w:eastAsia="Arial" w:hAnsi="Arial" w:cs="Arial"/>
          <w:b/>
        </w:rPr>
      </w:pPr>
      <w:bookmarkStart w:id="13" w:name="_heading=h.d12671jgif8d" w:colFirst="0" w:colLast="0"/>
      <w:bookmarkEnd w:id="13"/>
      <w:r>
        <w:rPr>
          <w:rFonts w:ascii="Arial" w:eastAsia="Arial" w:hAnsi="Arial" w:cs="Arial"/>
          <w:b/>
        </w:rPr>
        <w:t>Органы опеки</w:t>
      </w:r>
    </w:p>
    <w:p w:rsidR="000F2F50" w:rsidRDefault="00535EB4" w:rsidP="00AC5011">
      <w:pPr>
        <w:spacing w:after="0" w:line="240" w:lineRule="auto"/>
        <w:ind w:left="425" w:hanging="360"/>
        <w:jc w:val="both"/>
        <w:rPr>
          <w:rFonts w:ascii="Arial" w:eastAsia="Arial" w:hAnsi="Arial" w:cs="Arial"/>
        </w:rPr>
      </w:pPr>
      <w:bookmarkStart w:id="14" w:name="_heading=h.x242yid0y7n1" w:colFirst="0" w:colLast="0"/>
      <w:bookmarkEnd w:id="14"/>
      <w:r>
        <w:rPr>
          <w:rFonts w:ascii="Arial" w:eastAsia="Arial" w:hAnsi="Arial" w:cs="Arial"/>
        </w:rPr>
        <w:t xml:space="preserve">      Тема доклада уточняется</w:t>
      </w:r>
    </w:p>
    <w:p w:rsidR="000F2F50" w:rsidRDefault="000F2F50" w:rsidP="00AC501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14.00 - 16.00 СЕМИНАР АССОЦИАЦИИ «ПЕРМСКИЕ СТРОИТЕЛИ»</w:t>
      </w:r>
    </w:p>
    <w:p w:rsidR="00AC5011" w:rsidRDefault="00AC5011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Модераторы: Ассоциация «Пермские строители»</w:t>
      </w:r>
    </w:p>
    <w:p w:rsidR="00AC5011" w:rsidRDefault="00AC5011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Спикеры: «ИНПАД» г. Екатеринбург</w:t>
      </w:r>
    </w:p>
    <w:p w:rsidR="000F2F50" w:rsidRDefault="000F2F50" w:rsidP="00AC5011">
      <w:pPr>
        <w:spacing w:after="0" w:line="276" w:lineRule="auto"/>
        <w:jc w:val="both"/>
        <w:rPr>
          <w:rFonts w:ascii="Arial" w:eastAsia="Arial" w:hAnsi="Arial" w:cs="Arial"/>
        </w:rPr>
      </w:pP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Программа семинара: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Что такое BIM? Краткий экскурс в историю;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Регламентирующая база сферы BIM;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Есть ли экономическая выгода от применения BIM в строительстве?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BIM в проектной организации: особенности взаимодействия</w:t>
      </w:r>
      <w:r>
        <w:rPr>
          <w:rFonts w:ascii="Arial" w:eastAsia="Arial" w:hAnsi="Arial" w:cs="Arial"/>
        </w:rPr>
        <w:t xml:space="preserve"> с заказчиками;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Особенности BIM в проектировании на разных этапах жизненного цикла проекта;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Формирование технического задания;</w:t>
      </w:r>
    </w:p>
    <w:p w:rsidR="000F2F50" w:rsidRDefault="00535EB4" w:rsidP="00AC5011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Технические аспекты: основы проектирования в BIM: обзор применяемых программ и их ключевые возможности. Практическая демонс</w:t>
      </w:r>
      <w:r>
        <w:rPr>
          <w:rFonts w:ascii="Arial" w:eastAsia="Arial" w:hAnsi="Arial" w:cs="Arial"/>
        </w:rPr>
        <w:t>трация, возможности извлечения</w:t>
      </w:r>
      <w:r w:rsidR="00AC50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информации.</w:t>
      </w:r>
    </w:p>
    <w:p w:rsidR="000F2F50" w:rsidRDefault="000F2F50" w:rsidP="00AC501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sectPr w:rsidR="000F2F50">
      <w:headerReference w:type="default" r:id="rId8"/>
      <w:footerReference w:type="default" r:id="rId9"/>
      <w:pgSz w:w="11906" w:h="16838"/>
      <w:pgMar w:top="3119" w:right="850" w:bottom="1134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B4" w:rsidRDefault="00535EB4">
      <w:pPr>
        <w:spacing w:after="0" w:line="240" w:lineRule="auto"/>
      </w:pPr>
      <w:r>
        <w:separator/>
      </w:r>
    </w:p>
  </w:endnote>
  <w:endnote w:type="continuationSeparator" w:id="0">
    <w:p w:rsidR="00535EB4" w:rsidRDefault="005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50" w:rsidRDefault="000F2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:rsidR="000F2F50" w:rsidRDefault="00535E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99517" cy="77225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9517" cy="77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2F50" w:rsidRDefault="000F2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B4" w:rsidRDefault="00535EB4">
      <w:pPr>
        <w:spacing w:after="0" w:line="240" w:lineRule="auto"/>
      </w:pPr>
      <w:r>
        <w:separator/>
      </w:r>
    </w:p>
  </w:footnote>
  <w:footnote w:type="continuationSeparator" w:id="0">
    <w:p w:rsidR="00535EB4" w:rsidRDefault="005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50" w:rsidRDefault="00535E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19155" cy="17616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155" cy="176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4B5"/>
    <w:multiLevelType w:val="multilevel"/>
    <w:tmpl w:val="35322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6099F"/>
    <w:multiLevelType w:val="multilevel"/>
    <w:tmpl w:val="8FC60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E65A8E"/>
    <w:multiLevelType w:val="multilevel"/>
    <w:tmpl w:val="6BAE7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10855"/>
    <w:multiLevelType w:val="multilevel"/>
    <w:tmpl w:val="A816D7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B654C7"/>
    <w:multiLevelType w:val="multilevel"/>
    <w:tmpl w:val="5852C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B504ED"/>
    <w:multiLevelType w:val="multilevel"/>
    <w:tmpl w:val="623E6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A851C1"/>
    <w:multiLevelType w:val="multilevel"/>
    <w:tmpl w:val="3F782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887F75"/>
    <w:multiLevelType w:val="multilevel"/>
    <w:tmpl w:val="06E01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5E234A"/>
    <w:multiLevelType w:val="multilevel"/>
    <w:tmpl w:val="F5461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272639"/>
    <w:multiLevelType w:val="multilevel"/>
    <w:tmpl w:val="12D61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D00FE8"/>
    <w:multiLevelType w:val="multilevel"/>
    <w:tmpl w:val="F5E86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5D23FC"/>
    <w:multiLevelType w:val="multilevel"/>
    <w:tmpl w:val="4D38B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282527"/>
    <w:multiLevelType w:val="multilevel"/>
    <w:tmpl w:val="EFA89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2E66D7"/>
    <w:multiLevelType w:val="multilevel"/>
    <w:tmpl w:val="20A4A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CB731A"/>
    <w:multiLevelType w:val="multilevel"/>
    <w:tmpl w:val="0742A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EF65F4"/>
    <w:multiLevelType w:val="multilevel"/>
    <w:tmpl w:val="24FAD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4E2F1D"/>
    <w:multiLevelType w:val="multilevel"/>
    <w:tmpl w:val="4D86A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8A69A8"/>
    <w:multiLevelType w:val="multilevel"/>
    <w:tmpl w:val="456E0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7B67F2D"/>
    <w:multiLevelType w:val="multilevel"/>
    <w:tmpl w:val="483A5E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0310B8"/>
    <w:multiLevelType w:val="multilevel"/>
    <w:tmpl w:val="21B68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B22F0E"/>
    <w:multiLevelType w:val="multilevel"/>
    <w:tmpl w:val="BC5ED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796440"/>
    <w:multiLevelType w:val="multilevel"/>
    <w:tmpl w:val="8F6CA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BC6C88"/>
    <w:multiLevelType w:val="multilevel"/>
    <w:tmpl w:val="BA12E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6"/>
  </w:num>
  <w:num w:numId="5">
    <w:abstractNumId w:val="19"/>
  </w:num>
  <w:num w:numId="6">
    <w:abstractNumId w:val="13"/>
  </w:num>
  <w:num w:numId="7">
    <w:abstractNumId w:val="20"/>
  </w:num>
  <w:num w:numId="8">
    <w:abstractNumId w:val="21"/>
  </w:num>
  <w:num w:numId="9">
    <w:abstractNumId w:val="0"/>
  </w:num>
  <w:num w:numId="10">
    <w:abstractNumId w:val="12"/>
  </w:num>
  <w:num w:numId="11">
    <w:abstractNumId w:val="22"/>
  </w:num>
  <w:num w:numId="12">
    <w:abstractNumId w:val="11"/>
  </w:num>
  <w:num w:numId="13">
    <w:abstractNumId w:val="17"/>
  </w:num>
  <w:num w:numId="14">
    <w:abstractNumId w:val="4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  <w:num w:numId="21">
    <w:abstractNumId w:val="1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0"/>
    <w:rsid w:val="000F2F50"/>
    <w:rsid w:val="00312282"/>
    <w:rsid w:val="00535EB4"/>
    <w:rsid w:val="00A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B1105-F7BE-4146-86C8-92DAD73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1"/>
  </w:style>
  <w:style w:type="paragraph" w:styleId="1">
    <w:name w:val="heading 1"/>
    <w:basedOn w:val="2"/>
    <w:next w:val="2"/>
    <w:rsid w:val="009426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9426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9426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9426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9426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9426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9426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426B1"/>
  </w:style>
  <w:style w:type="table" w:customStyle="1" w:styleId="TableNormal1">
    <w:name w:val="Table Normal"/>
    <w:rsid w:val="009426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9426B1"/>
  </w:style>
  <w:style w:type="table" w:customStyle="1" w:styleId="TableNormal2">
    <w:name w:val="Table Normal"/>
    <w:rsid w:val="009426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7F7"/>
  </w:style>
  <w:style w:type="paragraph" w:styleId="a6">
    <w:name w:val="footer"/>
    <w:basedOn w:val="a"/>
    <w:link w:val="a7"/>
    <w:uiPriority w:val="99"/>
    <w:unhideWhenUsed/>
    <w:rsid w:val="001A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7F7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rsid w:val="009426B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9426B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58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C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List Paragraph"/>
    <w:basedOn w:val="a"/>
    <w:uiPriority w:val="34"/>
    <w:qFormat/>
    <w:rsid w:val="00AC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EJL32vLKb57Y/W1zmVaE2TKjA==">AMUW2mXxfPEd7NY0vOn0mR/lTEDjg9RRoYKsM41VKbdr/IC0tysJzLuZGvUqKhqwgNPGd7ppHuAvVsw0RP+x417hR6wHSV7oNyYNCOWSC8bHy2PAyo+7uoOec+sLpBUZvWl6Y1zaGWti710fpzQ3o7B/k5DprpGEOqhGW+UTk64jcM9kD1upngN5gY/O+xI1DvAZsMqpUnPT6dm7qQUtga2PhaOFXhD0iszaJ3yZc1Z+S4gjaqMKoGSJrg2zO/y7VR0lagjWMcPNd54DjVJfkgF39knwx9khvHzHqVuX7NLNLPty5FaimS3cQ3xWnTLJ+QgOUWj5Tw9tCt4sO8yuxvJqZplvcq/GWLFIVeTLlSj6JWxi2kxlwm6PKh/gJIwPdb4fFIQt/zDMWfOjoOIwDrBcnrlj9ls7zEP4st8tZWIjkrjen5bwb8LiGmiPlTQT7fW9/OTpjZDzAInfehqk+k7K3eDT6RyBMDwo59eWBT/MSVmIolB72xdqvJtpujThm36Vb1/90kYX0fJGwfH6IKVqi5s++OyIpV1+jizC0SpJe/COwaRYu0HYiG8VlWzijZm9jofu/e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Высотина Дарья Валерьевна</cp:lastModifiedBy>
  <cp:revision>2</cp:revision>
  <dcterms:created xsi:type="dcterms:W3CDTF">2022-03-16T15:15:00Z</dcterms:created>
  <dcterms:modified xsi:type="dcterms:W3CDTF">2022-03-16T15:15:00Z</dcterms:modified>
</cp:coreProperties>
</file>